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A17F2" w14:textId="272DCAFF" w:rsidR="00803161" w:rsidRDefault="00803161" w:rsidP="003078D6">
      <w:pPr>
        <w:tabs>
          <w:tab w:val="center" w:pos="4824"/>
        </w:tabs>
        <w:spacing w:before="240"/>
      </w:pPr>
      <w:r>
        <w:tab/>
        <w:t xml:space="preserve">ORDINANCE NO. </w:t>
      </w:r>
      <w:r w:rsidR="003078D6">
        <w:t>2018-1</w:t>
      </w:r>
    </w:p>
    <w:p w14:paraId="22D167B0" w14:textId="77777777" w:rsidR="003078D6" w:rsidRDefault="003078D6" w:rsidP="003078D6">
      <w:pPr>
        <w:tabs>
          <w:tab w:val="center" w:pos="4824"/>
        </w:tabs>
        <w:spacing w:before="240"/>
      </w:pPr>
      <w:bookmarkStart w:id="0" w:name="_GoBack"/>
    </w:p>
    <w:bookmarkEnd w:id="0"/>
    <w:p w14:paraId="33657B60" w14:textId="77777777" w:rsidR="00803161" w:rsidRDefault="00803161">
      <w:pPr>
        <w:tabs>
          <w:tab w:val="left" w:pos="-720"/>
        </w:tabs>
        <w:ind w:left="720" w:right="720"/>
        <w:rPr>
          <w:b/>
          <w:bCs/>
        </w:rPr>
      </w:pPr>
      <w:r>
        <w:rPr>
          <w:b/>
          <w:bCs/>
        </w:rPr>
        <w:t xml:space="preserve">AN ORDINANCE REZONING </w:t>
      </w:r>
      <w:r w:rsidR="002A6FA0">
        <w:rPr>
          <w:b/>
          <w:bCs/>
        </w:rPr>
        <w:t xml:space="preserve">PARCEL B-27 (COMMONLY KNOWN AS THE COOMBS PIECE) </w:t>
      </w:r>
      <w:r>
        <w:rPr>
          <w:b/>
          <w:bCs/>
        </w:rPr>
        <w:t xml:space="preserve">FROM </w:t>
      </w:r>
      <w:r w:rsidR="002A6FA0">
        <w:rPr>
          <w:b/>
          <w:bCs/>
        </w:rPr>
        <w:t xml:space="preserve">GREENBELT MULTIPLE USE (GMU) TO </w:t>
      </w:r>
      <w:r w:rsidR="00154EE6">
        <w:rPr>
          <w:b/>
          <w:bCs/>
        </w:rPr>
        <w:t>MEDIUM DENSITY RESIDENTIAL (MDR)</w:t>
      </w:r>
      <w:r>
        <w:rPr>
          <w:b/>
          <w:bCs/>
        </w:rPr>
        <w:t>; AND AMENDING THE OFFICIAL ZONING MAP TO REFLECT THE REZONING.</w:t>
      </w:r>
    </w:p>
    <w:p w14:paraId="573AF142" w14:textId="77777777" w:rsidR="00803161" w:rsidRDefault="00803161">
      <w:pPr>
        <w:tabs>
          <w:tab w:val="left" w:pos="-1440"/>
        </w:tabs>
        <w:jc w:val="center"/>
      </w:pPr>
    </w:p>
    <w:p w14:paraId="0B465396" w14:textId="1610BB01" w:rsidR="00803161" w:rsidRDefault="00803161">
      <w:pPr>
        <w:tabs>
          <w:tab w:val="left" w:pos="-1440"/>
        </w:tabs>
        <w:ind w:firstLine="720"/>
      </w:pPr>
      <w:r>
        <w:rPr>
          <w:b/>
          <w:bCs/>
        </w:rPr>
        <w:t>WHEREAS</w:t>
      </w:r>
      <w:r w:rsidR="00416EB6" w:rsidRPr="00416EB6">
        <w:rPr>
          <w:bCs/>
        </w:rPr>
        <w:t>,</w:t>
      </w:r>
      <w:r w:rsidR="000630EB">
        <w:t xml:space="preserve"> </w:t>
      </w:r>
      <w:r w:rsidR="00E6779E">
        <w:t xml:space="preserve">the property owners </w:t>
      </w:r>
      <w:r>
        <w:t xml:space="preserve">requested a zone change from </w:t>
      </w:r>
      <w:r w:rsidR="00A2063C">
        <w:t xml:space="preserve">Greenbelt Multiple Use (GMU) to </w:t>
      </w:r>
      <w:r w:rsidR="00154EE6">
        <w:t xml:space="preserve">Medium Density Residential (MDR) </w:t>
      </w:r>
      <w:r w:rsidR="00A2063C">
        <w:t>o</w:t>
      </w:r>
      <w:r>
        <w:t>f certain real property</w:t>
      </w:r>
      <w:r w:rsidR="00E860DD">
        <w:t>,</w:t>
      </w:r>
      <w:r>
        <w:t xml:space="preserve"> more particularly described </w:t>
      </w:r>
      <w:r w:rsidR="000630EB">
        <w:t xml:space="preserve">as Parcel Number </w:t>
      </w:r>
      <w:r w:rsidR="00A2063C">
        <w:t xml:space="preserve">B-27, commonly known as the </w:t>
      </w:r>
      <w:r w:rsidR="00121544">
        <w:t>C</w:t>
      </w:r>
      <w:r w:rsidR="00A2063C">
        <w:t xml:space="preserve">oombs piece, </w:t>
      </w:r>
      <w:r w:rsidR="000630EB">
        <w:t xml:space="preserve">physical address of </w:t>
      </w:r>
      <w:r w:rsidR="00E860DD">
        <w:t>220 North 200 East</w:t>
      </w:r>
      <w:r w:rsidR="000630EB">
        <w:t>, Boulder, Utah</w:t>
      </w:r>
      <w:r>
        <w:t>; and</w:t>
      </w:r>
    </w:p>
    <w:p w14:paraId="24015678" w14:textId="77777777" w:rsidR="00803161" w:rsidRDefault="00803161">
      <w:pPr>
        <w:tabs>
          <w:tab w:val="left" w:pos="-1440"/>
        </w:tabs>
      </w:pPr>
    </w:p>
    <w:p w14:paraId="625EFD2D" w14:textId="77777777" w:rsidR="00803161" w:rsidRDefault="00803161">
      <w:pPr>
        <w:tabs>
          <w:tab w:val="left" w:pos="-1440"/>
        </w:tabs>
        <w:ind w:firstLine="720"/>
      </w:pPr>
      <w:r>
        <w:rPr>
          <w:b/>
          <w:bCs/>
        </w:rPr>
        <w:t>WHEREAS</w:t>
      </w:r>
      <w:r>
        <w:t xml:space="preserve">, the Planning </w:t>
      </w:r>
      <w:r w:rsidR="000630EB">
        <w:t xml:space="preserve">and Zoning </w:t>
      </w:r>
      <w:r>
        <w:t xml:space="preserve">Commission considered the zone change </w:t>
      </w:r>
      <w:r w:rsidR="00416EB6">
        <w:t>with a positive</w:t>
      </w:r>
      <w:r w:rsidR="00F019F9">
        <w:t xml:space="preserve"> </w:t>
      </w:r>
      <w:r w:rsidR="00416EB6">
        <w:t>recommendation on</w:t>
      </w:r>
      <w:r>
        <w:t xml:space="preserve"> the zone change to the </w:t>
      </w:r>
      <w:r w:rsidR="00A10DBC">
        <w:t>Town</w:t>
      </w:r>
      <w:r w:rsidR="000630EB">
        <w:t xml:space="preserve"> Council</w:t>
      </w:r>
      <w:r>
        <w:t>; and</w:t>
      </w:r>
    </w:p>
    <w:p w14:paraId="7123A167" w14:textId="77777777" w:rsidR="00803161" w:rsidRDefault="00803161">
      <w:pPr>
        <w:tabs>
          <w:tab w:val="left" w:pos="-1440"/>
        </w:tabs>
      </w:pPr>
    </w:p>
    <w:p w14:paraId="7EF3E87F" w14:textId="77777777" w:rsidR="00803161" w:rsidRDefault="00803161">
      <w:pPr>
        <w:tabs>
          <w:tab w:val="left" w:pos="-1440"/>
        </w:tabs>
        <w:ind w:firstLine="720"/>
      </w:pPr>
      <w:r>
        <w:rPr>
          <w:b/>
          <w:bCs/>
        </w:rPr>
        <w:t>WHEREAS</w:t>
      </w:r>
      <w:r>
        <w:t xml:space="preserve">, the </w:t>
      </w:r>
      <w:r w:rsidR="00A10DBC">
        <w:t xml:space="preserve">Town </w:t>
      </w:r>
      <w:r w:rsidR="000630EB">
        <w:t>Council</w:t>
      </w:r>
      <w:r>
        <w:t xml:space="preserve"> held a public hearing on the zone change; and</w:t>
      </w:r>
    </w:p>
    <w:p w14:paraId="6E2B488B" w14:textId="77777777" w:rsidR="00717951" w:rsidRDefault="00717951">
      <w:pPr>
        <w:tabs>
          <w:tab w:val="left" w:pos="-1440"/>
        </w:tabs>
        <w:ind w:firstLine="720"/>
      </w:pPr>
    </w:p>
    <w:p w14:paraId="0D8AF8CE" w14:textId="77777777" w:rsidR="00717951" w:rsidRDefault="00717951" w:rsidP="00717951">
      <w:pPr>
        <w:tabs>
          <w:tab w:val="left" w:pos="-1440"/>
        </w:tabs>
        <w:ind w:firstLine="720"/>
      </w:pPr>
      <w:r>
        <w:rPr>
          <w:b/>
          <w:bCs/>
        </w:rPr>
        <w:t>WHEREAS</w:t>
      </w:r>
      <w:r>
        <w:t>, the said parcel is surrounded on three sides by land designated as M</w:t>
      </w:r>
      <w:r w:rsidR="00A730CD">
        <w:t>edium Density Residential (MDR)</w:t>
      </w:r>
      <w:r>
        <w:t>; and</w:t>
      </w:r>
    </w:p>
    <w:p w14:paraId="2777B780" w14:textId="77777777" w:rsidR="00717951" w:rsidRDefault="00717951" w:rsidP="00717951">
      <w:pPr>
        <w:tabs>
          <w:tab w:val="left" w:pos="-1440"/>
        </w:tabs>
      </w:pPr>
    </w:p>
    <w:p w14:paraId="36C779F9" w14:textId="77777777" w:rsidR="00A730CD" w:rsidRDefault="00A730CD" w:rsidP="00A730CD">
      <w:pPr>
        <w:tabs>
          <w:tab w:val="left" w:pos="-1440"/>
        </w:tabs>
        <w:ind w:firstLine="720"/>
      </w:pPr>
      <w:r>
        <w:rPr>
          <w:b/>
          <w:bCs/>
        </w:rPr>
        <w:t>WHEREAS</w:t>
      </w:r>
      <w:r>
        <w:t>, the said parcel is considered to be too small to be used for ranching purposes; and</w:t>
      </w:r>
    </w:p>
    <w:p w14:paraId="1D9F2272" w14:textId="77777777" w:rsidR="00A730CD" w:rsidRDefault="00A730CD" w:rsidP="00A730CD">
      <w:pPr>
        <w:tabs>
          <w:tab w:val="left" w:pos="-1440"/>
        </w:tabs>
      </w:pPr>
    </w:p>
    <w:p w14:paraId="7CF932D9" w14:textId="77777777" w:rsidR="00A730CD" w:rsidRDefault="00A730CD" w:rsidP="00A730CD">
      <w:pPr>
        <w:tabs>
          <w:tab w:val="left" w:pos="-1440"/>
        </w:tabs>
        <w:ind w:firstLine="720"/>
      </w:pPr>
      <w:r>
        <w:rPr>
          <w:b/>
          <w:bCs/>
        </w:rPr>
        <w:t>WHEREAS</w:t>
      </w:r>
      <w:r>
        <w:t>, the Town Council has determined that the Town of Boulder needs additional property which could be used for housing; and</w:t>
      </w:r>
    </w:p>
    <w:p w14:paraId="7F209AF3" w14:textId="77777777" w:rsidR="00A730CD" w:rsidRDefault="00A730CD" w:rsidP="00A730CD">
      <w:pPr>
        <w:tabs>
          <w:tab w:val="left" w:pos="-1440"/>
        </w:tabs>
      </w:pPr>
    </w:p>
    <w:p w14:paraId="20E560AE" w14:textId="77777777" w:rsidR="00803161" w:rsidRDefault="00803161">
      <w:pPr>
        <w:tabs>
          <w:tab w:val="left" w:pos="-1440"/>
        </w:tabs>
        <w:ind w:firstLine="720"/>
      </w:pPr>
      <w:r>
        <w:rPr>
          <w:b/>
          <w:bCs/>
        </w:rPr>
        <w:t>WHEREAS</w:t>
      </w:r>
      <w:r>
        <w:t xml:space="preserve">, the zone change came before the </w:t>
      </w:r>
      <w:r w:rsidR="00A10DBC">
        <w:t xml:space="preserve">Town </w:t>
      </w:r>
      <w:r w:rsidR="000630EB">
        <w:t>Council</w:t>
      </w:r>
      <w:r>
        <w:t xml:space="preserve"> on </w:t>
      </w:r>
      <w:r w:rsidR="00717951">
        <w:t xml:space="preserve">March 1, 2018, </w:t>
      </w:r>
      <w:r>
        <w:t>for adoption or rejection of the zone change; and</w:t>
      </w:r>
    </w:p>
    <w:p w14:paraId="1ABAA531" w14:textId="77777777" w:rsidR="00803161" w:rsidRDefault="00803161">
      <w:pPr>
        <w:tabs>
          <w:tab w:val="left" w:pos="-1440"/>
        </w:tabs>
      </w:pPr>
    </w:p>
    <w:p w14:paraId="05600233" w14:textId="77777777" w:rsidR="00803161" w:rsidRDefault="00803161">
      <w:pPr>
        <w:tabs>
          <w:tab w:val="left" w:pos="-1440"/>
        </w:tabs>
        <w:ind w:firstLine="720"/>
      </w:pPr>
      <w:r>
        <w:rPr>
          <w:b/>
          <w:bCs/>
        </w:rPr>
        <w:t>WHEREAS</w:t>
      </w:r>
      <w:r>
        <w:t xml:space="preserve">, the </w:t>
      </w:r>
      <w:r w:rsidR="00A10DBC">
        <w:t xml:space="preserve">Town </w:t>
      </w:r>
      <w:r w:rsidR="000630EB">
        <w:t>Council of Boulder Town</w:t>
      </w:r>
      <w:r w:rsidR="00717951">
        <w:t xml:space="preserve"> specifically finds</w:t>
      </w:r>
      <w:r>
        <w:t xml:space="preserve"> that a compelling public interest exists in rezoning </w:t>
      </w:r>
      <w:r w:rsidR="00717951">
        <w:t xml:space="preserve">the said property </w:t>
      </w:r>
      <w:r>
        <w:t xml:space="preserve">from </w:t>
      </w:r>
      <w:r w:rsidR="00717951">
        <w:t xml:space="preserve">Greenbelt Multiple Use to </w:t>
      </w:r>
      <w:r w:rsidR="00154EE6">
        <w:t>Medium Density Residential (MDR)</w:t>
      </w:r>
      <w:r>
        <w:t>; and amending the official zoning map to reflect the rezoning.</w:t>
      </w:r>
    </w:p>
    <w:p w14:paraId="4F41173F" w14:textId="77777777" w:rsidR="00803161" w:rsidRDefault="00803161">
      <w:pPr>
        <w:tabs>
          <w:tab w:val="left" w:pos="-1440"/>
        </w:tabs>
      </w:pPr>
    </w:p>
    <w:p w14:paraId="0F25B8FC" w14:textId="77777777" w:rsidR="00803161" w:rsidRDefault="00803161">
      <w:pPr>
        <w:tabs>
          <w:tab w:val="left" w:pos="-1440"/>
        </w:tabs>
        <w:ind w:firstLine="720"/>
      </w:pPr>
      <w:r>
        <w:rPr>
          <w:b/>
          <w:bCs/>
        </w:rPr>
        <w:t>NOW THEREFORE</w:t>
      </w:r>
      <w:r>
        <w:t>,</w:t>
      </w:r>
      <w:r>
        <w:rPr>
          <w:b/>
          <w:bCs/>
        </w:rPr>
        <w:t xml:space="preserve"> </w:t>
      </w:r>
      <w:r>
        <w:t xml:space="preserve">the </w:t>
      </w:r>
      <w:r w:rsidR="00A10DBC">
        <w:t xml:space="preserve">Town </w:t>
      </w:r>
      <w:r w:rsidR="000630EB">
        <w:t>Council of Boulder Town</w:t>
      </w:r>
      <w:r>
        <w:t xml:space="preserve"> ordains as follows:</w:t>
      </w:r>
    </w:p>
    <w:p w14:paraId="35366102" w14:textId="77777777" w:rsidR="00803161" w:rsidRDefault="00803161">
      <w:pPr>
        <w:tabs>
          <w:tab w:val="left" w:pos="-1440"/>
        </w:tabs>
        <w:ind w:firstLine="720"/>
      </w:pPr>
    </w:p>
    <w:p w14:paraId="02344BD1" w14:textId="45096979" w:rsidR="00803161" w:rsidRPr="0049615A" w:rsidRDefault="00803161">
      <w:pPr>
        <w:pStyle w:val="Level1"/>
        <w:tabs>
          <w:tab w:val="left" w:pos="-1440"/>
          <w:tab w:val="num" w:pos="720"/>
        </w:tabs>
      </w:pPr>
      <w:r>
        <w:t xml:space="preserve">The </w:t>
      </w:r>
      <w:r w:rsidR="00A10DBC">
        <w:t xml:space="preserve">Town </w:t>
      </w:r>
      <w:r w:rsidR="000630EB">
        <w:t>Council of Boulder Town</w:t>
      </w:r>
      <w:r w:rsidR="00F14C17">
        <w:t>,</w:t>
      </w:r>
      <w:r>
        <w:t xml:space="preserve"> having found a compelling public interest </w:t>
      </w:r>
      <w:r w:rsidR="00884D4A">
        <w:t>exists</w:t>
      </w:r>
      <w:r w:rsidR="00F14C17">
        <w:t>,</w:t>
      </w:r>
      <w:r>
        <w:t xml:space="preserve"> hereby rezones from </w:t>
      </w:r>
      <w:r w:rsidR="00F14C17">
        <w:t xml:space="preserve">Greenbelt Multiple Use (GMU) to </w:t>
      </w:r>
      <w:r w:rsidR="00154EE6">
        <w:t xml:space="preserve">Medium Density Residential (MDR) </w:t>
      </w:r>
      <w:r w:rsidR="00F14C17">
        <w:t xml:space="preserve">the land </w:t>
      </w:r>
      <w:r>
        <w:t xml:space="preserve">commonly known as the </w:t>
      </w:r>
      <w:r w:rsidR="00F14C17">
        <w:t xml:space="preserve">Coombs piece, </w:t>
      </w:r>
      <w:r>
        <w:t xml:space="preserve">which is more particularly </w:t>
      </w:r>
      <w:r w:rsidR="00F14C17">
        <w:t>described as Parcel Number B-27</w:t>
      </w:r>
      <w:r w:rsidR="00884D4A">
        <w:t xml:space="preserve">, physical address of </w:t>
      </w:r>
      <w:r w:rsidR="00431B77">
        <w:t>220 North 200 East in Boulder, Utah</w:t>
      </w:r>
      <w:r w:rsidR="00F14C17" w:rsidRPr="00D95D55">
        <w:t>.</w:t>
      </w:r>
      <w:r w:rsidR="008A71D6" w:rsidRPr="0049615A">
        <w:t xml:space="preserve"> </w:t>
      </w:r>
      <w:r w:rsidR="008A71D6" w:rsidRPr="0049615A">
        <w:rPr>
          <w:color w:val="000000"/>
        </w:rPr>
        <w:t xml:space="preserve">This ordinance was informally approved in </w:t>
      </w:r>
      <w:r w:rsidR="008A71D6" w:rsidRPr="0049615A">
        <w:rPr>
          <w:color w:val="000000"/>
        </w:rPr>
        <w:t>August</w:t>
      </w:r>
      <w:r w:rsidR="008A71D6" w:rsidRPr="0049615A">
        <w:rPr>
          <w:color w:val="000000"/>
        </w:rPr>
        <w:t xml:space="preserve"> of 2017, but was not reduced to writing and formally approved until today’s date</w:t>
      </w:r>
      <w:r w:rsidR="008A71D6" w:rsidRPr="0049615A">
        <w:rPr>
          <w:color w:val="000000"/>
        </w:rPr>
        <w:t>.</w:t>
      </w:r>
      <w:r w:rsidR="00F14C17" w:rsidRPr="0049615A">
        <w:t xml:space="preserve">  </w:t>
      </w:r>
    </w:p>
    <w:p w14:paraId="2B4D4C58" w14:textId="77777777" w:rsidR="00803161" w:rsidRPr="00D95D55" w:rsidRDefault="00803161">
      <w:pPr>
        <w:tabs>
          <w:tab w:val="left" w:pos="-1440"/>
        </w:tabs>
      </w:pPr>
    </w:p>
    <w:p w14:paraId="4F76A762" w14:textId="77777777" w:rsidR="00F528EB" w:rsidRDefault="00884D4A" w:rsidP="00F528EB">
      <w:pPr>
        <w:pStyle w:val="Level1"/>
        <w:tabs>
          <w:tab w:val="left" w:pos="-1440"/>
          <w:tab w:val="num" w:pos="720"/>
        </w:tabs>
      </w:pPr>
      <w:r>
        <w:lastRenderedPageBreak/>
        <w:t>Whenever a new zoning map is created by Boulder Town, it is ordered that the new map reflect this change.</w:t>
      </w:r>
    </w:p>
    <w:p w14:paraId="16003C29" w14:textId="77777777" w:rsidR="00F528EB" w:rsidRDefault="00F528EB" w:rsidP="00F528EB">
      <w:pPr>
        <w:pStyle w:val="ListParagraph"/>
      </w:pPr>
    </w:p>
    <w:p w14:paraId="2210B767" w14:textId="77777777" w:rsidR="00F528EB" w:rsidRDefault="00F528EB" w:rsidP="00F528EB">
      <w:pPr>
        <w:pStyle w:val="Level1"/>
        <w:tabs>
          <w:tab w:val="left" w:pos="-1440"/>
          <w:tab w:val="num" w:pos="720"/>
        </w:tabs>
      </w:pPr>
      <w:r>
        <w:t>This Ordinance shall become effective immediately.</w:t>
      </w:r>
    </w:p>
    <w:p w14:paraId="7658C155" w14:textId="77777777" w:rsidR="00F528EB" w:rsidRDefault="00F528EB" w:rsidP="00F528EB">
      <w:pPr>
        <w:pStyle w:val="ListParagraph"/>
      </w:pPr>
    </w:p>
    <w:p w14:paraId="45FDCEB1" w14:textId="77777777" w:rsidR="00F528EB" w:rsidRDefault="00F528EB" w:rsidP="00F528EB">
      <w:pPr>
        <w:pStyle w:val="Level1"/>
        <w:tabs>
          <w:tab w:val="left" w:pos="-1440"/>
          <w:tab w:val="num" w:pos="720"/>
        </w:tabs>
      </w:pPr>
      <w:r>
        <w:t>The Boulder Town Recorder is hereby ordered, in accordance with the requirements of Section 10-3-711, Utah Code Annotated, 1953, as amended, to do as follows:</w:t>
      </w:r>
    </w:p>
    <w:p w14:paraId="34EF3D09" w14:textId="77777777" w:rsidR="00F528EB" w:rsidRDefault="00F528EB" w:rsidP="00F528EB">
      <w:pPr>
        <w:spacing w:line="240" w:lineRule="exact"/>
        <w:ind w:left="1042"/>
        <w:jc w:val="both"/>
      </w:pPr>
      <w:r>
        <w:tab/>
      </w:r>
    </w:p>
    <w:p w14:paraId="590548DA" w14:textId="77777777" w:rsidR="00F528EB" w:rsidRDefault="00F528EB" w:rsidP="00F528EB">
      <w:pPr>
        <w:pStyle w:val="ListParagraph"/>
        <w:numPr>
          <w:ilvl w:val="0"/>
          <w:numId w:val="4"/>
        </w:numPr>
        <w:spacing w:line="240" w:lineRule="exact"/>
        <w:jc w:val="both"/>
      </w:pPr>
      <w:r>
        <w:t xml:space="preserve">   Deposit a copy of this ordinance in the office of the Town Recorder; and</w:t>
      </w:r>
    </w:p>
    <w:p w14:paraId="3AC8B115" w14:textId="77777777" w:rsidR="00F528EB" w:rsidRDefault="00F528EB" w:rsidP="00F528EB">
      <w:pPr>
        <w:spacing w:line="240" w:lineRule="exact"/>
        <w:ind w:left="1042"/>
        <w:jc w:val="both"/>
      </w:pPr>
    </w:p>
    <w:p w14:paraId="403E3CF5" w14:textId="77777777" w:rsidR="00F528EB" w:rsidRDefault="00F528EB" w:rsidP="00F528EB">
      <w:pPr>
        <w:spacing w:line="240" w:lineRule="exact"/>
        <w:ind w:left="1042"/>
        <w:jc w:val="both"/>
        <w:rPr>
          <w:sz w:val="4"/>
          <w:szCs w:val="4"/>
        </w:rPr>
      </w:pPr>
      <w:r>
        <w:t xml:space="preserve">B.     (1) Publish a short summary of this ordinance for at least one publication in a newspaper published in or having general circulation in the Town; </w:t>
      </w:r>
    </w:p>
    <w:p w14:paraId="2EB5640A" w14:textId="77777777" w:rsidR="00F528EB" w:rsidRPr="00EB10BB" w:rsidRDefault="00F528EB" w:rsidP="00F528EB">
      <w:pPr>
        <w:spacing w:line="240" w:lineRule="exact"/>
        <w:ind w:left="1042"/>
        <w:jc w:val="both"/>
        <w:rPr>
          <w:sz w:val="4"/>
          <w:szCs w:val="4"/>
        </w:rPr>
      </w:pPr>
    </w:p>
    <w:p w14:paraId="7FCB8FB9" w14:textId="77777777" w:rsidR="00F528EB" w:rsidRDefault="00F528EB" w:rsidP="000630EB">
      <w:pPr>
        <w:numPr>
          <w:ilvl w:val="12"/>
          <w:numId w:val="0"/>
        </w:numPr>
        <w:spacing w:after="120"/>
        <w:ind w:left="2160" w:firstLine="720"/>
        <w:rPr>
          <w:b/>
          <w:sz w:val="8"/>
          <w:szCs w:val="8"/>
          <w:u w:val="single"/>
        </w:rPr>
      </w:pPr>
      <w:r>
        <w:rPr>
          <w:b/>
          <w:u w:val="single"/>
        </w:rPr>
        <w:t xml:space="preserve"> </w:t>
      </w:r>
      <w:r w:rsidRPr="00763944">
        <w:rPr>
          <w:b/>
          <w:u w:val="single"/>
        </w:rPr>
        <w:t>Or</w:t>
      </w:r>
      <w:r>
        <w:rPr>
          <w:b/>
          <w:u w:val="single"/>
        </w:rPr>
        <w:t xml:space="preserve"> </w:t>
      </w:r>
    </w:p>
    <w:p w14:paraId="3F559FF9" w14:textId="77777777" w:rsidR="00F528EB" w:rsidRPr="00EB10BB" w:rsidRDefault="00F528EB" w:rsidP="00F528EB">
      <w:pPr>
        <w:numPr>
          <w:ilvl w:val="12"/>
          <w:numId w:val="0"/>
        </w:numPr>
        <w:ind w:left="2160" w:firstLine="720"/>
        <w:rPr>
          <w:b/>
          <w:sz w:val="8"/>
          <w:szCs w:val="8"/>
          <w:u w:val="single"/>
        </w:rPr>
      </w:pPr>
    </w:p>
    <w:p w14:paraId="52E6DF5C" w14:textId="23007E74" w:rsidR="00F528EB" w:rsidRDefault="000630EB" w:rsidP="00F528EB">
      <w:pPr>
        <w:spacing w:line="240" w:lineRule="exact"/>
        <w:ind w:left="1042"/>
        <w:jc w:val="both"/>
      </w:pPr>
      <w:r>
        <w:t xml:space="preserve">       </w:t>
      </w:r>
      <w:r w:rsidR="00F528EB">
        <w:t xml:space="preserve">(2)  Post a complete copy of this ordinance in three (3) public places within the </w:t>
      </w:r>
      <w:r w:rsidR="008A71D6">
        <w:t>Town</w:t>
      </w:r>
      <w:r w:rsidR="00F528EB">
        <w:t xml:space="preserve">. </w:t>
      </w:r>
    </w:p>
    <w:p w14:paraId="7E13A655" w14:textId="77777777" w:rsidR="00F528EB" w:rsidRPr="00F80B22" w:rsidRDefault="00F528EB" w:rsidP="00F528EB"/>
    <w:p w14:paraId="52E109E2" w14:textId="77777777" w:rsidR="00F528EB" w:rsidRDefault="00F528EB" w:rsidP="00F528EB">
      <w:pPr>
        <w:numPr>
          <w:ilvl w:val="12"/>
          <w:numId w:val="0"/>
        </w:numPr>
        <w:rPr>
          <w:b/>
          <w:bCs/>
        </w:rPr>
      </w:pPr>
    </w:p>
    <w:p w14:paraId="1E44F873" w14:textId="77777777" w:rsidR="00F528EB" w:rsidRDefault="00F528EB" w:rsidP="00F528EB">
      <w:pPr>
        <w:numPr>
          <w:ilvl w:val="12"/>
          <w:numId w:val="0"/>
        </w:numPr>
      </w:pPr>
      <w:r>
        <w:rPr>
          <w:b/>
          <w:bCs/>
        </w:rPr>
        <w:t xml:space="preserve">APPROVED </w:t>
      </w:r>
      <w:r>
        <w:t xml:space="preserve">and </w:t>
      </w:r>
      <w:r>
        <w:rPr>
          <w:b/>
          <w:bCs/>
        </w:rPr>
        <w:t>PASSED</w:t>
      </w:r>
      <w:r>
        <w:t xml:space="preserve"> this _____ day of </w:t>
      </w:r>
      <w:r>
        <w:rPr>
          <w:u w:val="single"/>
        </w:rPr>
        <w:t xml:space="preserve">                        </w:t>
      </w:r>
      <w:r>
        <w:t xml:space="preserve">, </w:t>
      </w:r>
      <w:r w:rsidR="000630EB">
        <w:t>201</w:t>
      </w:r>
      <w:r w:rsidR="00E34DE3">
        <w:t>8</w:t>
      </w:r>
      <w:r>
        <w:t>.</w:t>
      </w:r>
    </w:p>
    <w:p w14:paraId="56FC02FB" w14:textId="77777777" w:rsidR="00F528EB" w:rsidRDefault="00F528EB" w:rsidP="00F528EB">
      <w:pPr>
        <w:numPr>
          <w:ilvl w:val="12"/>
          <w:numId w:val="0"/>
        </w:numPr>
      </w:pPr>
    </w:p>
    <w:p w14:paraId="1D0B41A9" w14:textId="77777777" w:rsidR="00F528EB" w:rsidRDefault="00F528EB" w:rsidP="00F528EB">
      <w:pPr>
        <w:numPr>
          <w:ilvl w:val="12"/>
          <w:numId w:val="0"/>
        </w:numPr>
      </w:pPr>
    </w:p>
    <w:p w14:paraId="53E2A824" w14:textId="77777777" w:rsidR="00F528EB" w:rsidRDefault="00F528EB" w:rsidP="00F528EB">
      <w:pPr>
        <w:numPr>
          <w:ilvl w:val="12"/>
          <w:numId w:val="0"/>
        </w:numPr>
        <w:tabs>
          <w:tab w:val="left" w:pos="720"/>
          <w:tab w:val="left" w:pos="1440"/>
          <w:tab w:val="left" w:pos="2160"/>
          <w:tab w:val="left" w:pos="2880"/>
          <w:tab w:val="left" w:pos="3600"/>
          <w:tab w:val="left" w:pos="4320"/>
        </w:tabs>
        <w:ind w:left="4896" w:hanging="4896"/>
      </w:pPr>
      <w:r>
        <w:rPr>
          <w:b/>
          <w:bCs/>
        </w:rPr>
        <w:t>ATTEST:</w:t>
      </w:r>
      <w:r>
        <w:tab/>
      </w:r>
      <w:r>
        <w:tab/>
      </w:r>
      <w:r>
        <w:tab/>
      </w:r>
      <w:r>
        <w:tab/>
      </w:r>
      <w:r>
        <w:tab/>
      </w:r>
      <w:r w:rsidR="00340BA7">
        <w:tab/>
      </w:r>
      <w:r w:rsidR="00340BA7">
        <w:tab/>
      </w:r>
      <w:r>
        <w:rPr>
          <w:b/>
        </w:rPr>
        <w:t>BOULDER TOWN</w:t>
      </w:r>
    </w:p>
    <w:p w14:paraId="39594C50" w14:textId="77777777" w:rsidR="00F528EB" w:rsidRDefault="00F528EB" w:rsidP="00F528EB">
      <w:pPr>
        <w:numPr>
          <w:ilvl w:val="12"/>
          <w:numId w:val="0"/>
        </w:numPr>
      </w:pPr>
    </w:p>
    <w:p w14:paraId="31D16DBC" w14:textId="77777777" w:rsidR="00F528EB" w:rsidRDefault="00F528EB" w:rsidP="00F528EB">
      <w:pPr>
        <w:numPr>
          <w:ilvl w:val="12"/>
          <w:numId w:val="0"/>
        </w:numPr>
      </w:pPr>
    </w:p>
    <w:p w14:paraId="4A6B8283" w14:textId="77777777" w:rsidR="00F528EB" w:rsidRDefault="00F528EB" w:rsidP="00F528EB">
      <w:pPr>
        <w:numPr>
          <w:ilvl w:val="12"/>
          <w:numId w:val="0"/>
        </w:numPr>
      </w:pPr>
      <w:r>
        <w:t>_______________________________</w:t>
      </w:r>
      <w:r>
        <w:tab/>
      </w:r>
      <w:r w:rsidR="00340BA7">
        <w:tab/>
      </w:r>
      <w:r>
        <w:t>__________________________________</w:t>
      </w:r>
    </w:p>
    <w:p w14:paraId="197AC4CB" w14:textId="00DD1CB6" w:rsidR="00F528EB" w:rsidRDefault="00F528EB" w:rsidP="00F528EB">
      <w:pPr>
        <w:numPr>
          <w:ilvl w:val="12"/>
          <w:numId w:val="0"/>
        </w:numPr>
      </w:pPr>
      <w:r>
        <w:t>Judi</w:t>
      </w:r>
      <w:r w:rsidR="00121544">
        <w:t>th</w:t>
      </w:r>
      <w:r>
        <w:t xml:space="preserve"> Davis</w:t>
      </w:r>
      <w:r>
        <w:tab/>
      </w:r>
      <w:r>
        <w:tab/>
      </w:r>
      <w:r>
        <w:tab/>
      </w:r>
      <w:r>
        <w:tab/>
      </w:r>
      <w:r>
        <w:tab/>
      </w:r>
      <w:r w:rsidR="00340BA7">
        <w:tab/>
      </w:r>
      <w:r w:rsidR="00E34DE3">
        <w:t>Steve</w:t>
      </w:r>
      <w:r w:rsidR="00121544">
        <w:t>n</w:t>
      </w:r>
      <w:r w:rsidR="00E34DE3">
        <w:t xml:space="preserve"> Cox</w:t>
      </w:r>
      <w:r>
        <w:t>, Mayor</w:t>
      </w:r>
    </w:p>
    <w:p w14:paraId="15DC5420" w14:textId="77777777" w:rsidR="00F528EB" w:rsidRDefault="00F528EB" w:rsidP="00F528EB">
      <w:pPr>
        <w:numPr>
          <w:ilvl w:val="12"/>
          <w:numId w:val="0"/>
        </w:numPr>
      </w:pPr>
      <w:r>
        <w:t>Boulder Town Clerk</w:t>
      </w:r>
    </w:p>
    <w:p w14:paraId="409401D4" w14:textId="77777777" w:rsidR="00F528EB" w:rsidRDefault="00F528EB" w:rsidP="00F528EB">
      <w:pPr>
        <w:numPr>
          <w:ilvl w:val="12"/>
          <w:numId w:val="0"/>
        </w:numPr>
      </w:pPr>
    </w:p>
    <w:p w14:paraId="0916F052" w14:textId="77777777" w:rsidR="00F528EB" w:rsidRDefault="00F528EB" w:rsidP="00F528EB">
      <w:pPr>
        <w:numPr>
          <w:ilvl w:val="12"/>
          <w:numId w:val="0"/>
        </w:numPr>
      </w:pPr>
    </w:p>
    <w:p w14:paraId="500E2625" w14:textId="77777777" w:rsidR="00F528EB" w:rsidRDefault="00F528EB" w:rsidP="00F528EB">
      <w:pPr>
        <w:numPr>
          <w:ilvl w:val="12"/>
          <w:numId w:val="0"/>
        </w:numPr>
      </w:pPr>
    </w:p>
    <w:p w14:paraId="49DA47A9" w14:textId="77777777" w:rsidR="00F528EB" w:rsidRDefault="00F528EB" w:rsidP="00F528EB">
      <w:pPr>
        <w:numPr>
          <w:ilvl w:val="12"/>
          <w:numId w:val="0"/>
        </w:numPr>
      </w:pPr>
      <w:r>
        <w:tab/>
      </w:r>
      <w:r>
        <w:tab/>
      </w:r>
      <w:r>
        <w:tab/>
      </w:r>
      <w:r>
        <w:tab/>
      </w:r>
      <w:r>
        <w:tab/>
      </w:r>
      <w:r>
        <w:rPr>
          <w:b/>
          <w:bCs/>
        </w:rPr>
        <w:t>VOTE</w:t>
      </w:r>
    </w:p>
    <w:p w14:paraId="55FBFFA7" w14:textId="341A2B8E" w:rsidR="00F528EB" w:rsidRDefault="00121544" w:rsidP="00340BA7">
      <w:pPr>
        <w:numPr>
          <w:ilvl w:val="12"/>
          <w:numId w:val="0"/>
        </w:numPr>
        <w:tabs>
          <w:tab w:val="left" w:pos="720"/>
          <w:tab w:val="left" w:pos="1440"/>
          <w:tab w:val="left" w:pos="2160"/>
          <w:tab w:val="left" w:pos="2880"/>
        </w:tabs>
        <w:spacing w:line="360" w:lineRule="auto"/>
        <w:ind w:left="3456" w:hanging="3456"/>
      </w:pPr>
      <w:r w:rsidRPr="00121544">
        <w:rPr>
          <w:u w:val="single"/>
        </w:rPr>
        <w:t>Gladys LeFevre</w:t>
      </w:r>
      <w:r w:rsidR="00F9140D">
        <w:t>_</w:t>
      </w:r>
      <w:r w:rsidR="000630EB">
        <w:t>, Council</w:t>
      </w:r>
      <w:r w:rsidR="00F9140D">
        <w:t>person</w:t>
      </w:r>
      <w:r w:rsidR="000630EB">
        <w:tab/>
      </w:r>
      <w:r w:rsidR="00F528EB">
        <w:t>_________</w:t>
      </w:r>
    </w:p>
    <w:p w14:paraId="3F8B7AAA" w14:textId="6ED06274" w:rsidR="00F528EB" w:rsidRDefault="00121544" w:rsidP="00340BA7">
      <w:pPr>
        <w:numPr>
          <w:ilvl w:val="12"/>
          <w:numId w:val="0"/>
        </w:numPr>
        <w:tabs>
          <w:tab w:val="left" w:pos="720"/>
          <w:tab w:val="left" w:pos="1440"/>
          <w:tab w:val="left" w:pos="2160"/>
          <w:tab w:val="left" w:pos="2880"/>
        </w:tabs>
        <w:spacing w:line="360" w:lineRule="auto"/>
        <w:ind w:left="3456" w:hanging="3456"/>
      </w:pPr>
      <w:r>
        <w:rPr>
          <w:u w:val="single"/>
        </w:rPr>
        <w:t xml:space="preserve">Peter Benson  </w:t>
      </w:r>
      <w:proofErr w:type="gramStart"/>
      <w:r>
        <w:rPr>
          <w:u w:val="single"/>
        </w:rPr>
        <w:t xml:space="preserve">  </w:t>
      </w:r>
      <w:r w:rsidR="00F9140D">
        <w:t>,</w:t>
      </w:r>
      <w:proofErr w:type="gramEnd"/>
      <w:r w:rsidR="00F9140D">
        <w:t xml:space="preserve"> </w:t>
      </w:r>
      <w:r w:rsidR="000630EB">
        <w:t>Council</w:t>
      </w:r>
      <w:r w:rsidR="00F9140D">
        <w:t>person</w:t>
      </w:r>
      <w:r w:rsidR="000630EB">
        <w:tab/>
      </w:r>
      <w:r w:rsidR="00F528EB">
        <w:t>_________</w:t>
      </w:r>
    </w:p>
    <w:p w14:paraId="64EDB328" w14:textId="32F50512" w:rsidR="00F528EB" w:rsidRDefault="00121544" w:rsidP="00340BA7">
      <w:pPr>
        <w:numPr>
          <w:ilvl w:val="12"/>
          <w:numId w:val="0"/>
        </w:numPr>
        <w:tabs>
          <w:tab w:val="left" w:pos="720"/>
          <w:tab w:val="left" w:pos="1440"/>
          <w:tab w:val="left" w:pos="2160"/>
          <w:tab w:val="left" w:pos="2880"/>
        </w:tabs>
        <w:spacing w:line="360" w:lineRule="auto"/>
        <w:ind w:left="3456" w:hanging="3456"/>
      </w:pPr>
      <w:proofErr w:type="spellStart"/>
      <w:r>
        <w:rPr>
          <w:u w:val="single"/>
        </w:rPr>
        <w:t>Farlan</w:t>
      </w:r>
      <w:proofErr w:type="spellEnd"/>
      <w:r>
        <w:rPr>
          <w:u w:val="single"/>
        </w:rPr>
        <w:t xml:space="preserve"> </w:t>
      </w:r>
      <w:proofErr w:type="spellStart"/>
      <w:r>
        <w:rPr>
          <w:u w:val="single"/>
        </w:rPr>
        <w:t>Behunin</w:t>
      </w:r>
      <w:proofErr w:type="spellEnd"/>
      <w:r>
        <w:rPr>
          <w:u w:val="single"/>
        </w:rPr>
        <w:t xml:space="preserve"> </w:t>
      </w:r>
      <w:r w:rsidR="00F9140D">
        <w:t xml:space="preserve">_, Councilperson </w:t>
      </w:r>
      <w:r w:rsidR="000630EB">
        <w:tab/>
      </w:r>
      <w:r w:rsidR="00F528EB">
        <w:t>_________</w:t>
      </w:r>
    </w:p>
    <w:p w14:paraId="0DFEF8D9" w14:textId="24AAE580" w:rsidR="00F528EB" w:rsidRDefault="00121544" w:rsidP="00340BA7">
      <w:pPr>
        <w:numPr>
          <w:ilvl w:val="12"/>
          <w:numId w:val="0"/>
        </w:numPr>
        <w:tabs>
          <w:tab w:val="left" w:pos="720"/>
          <w:tab w:val="left" w:pos="1440"/>
          <w:tab w:val="left" w:pos="2160"/>
          <w:tab w:val="left" w:pos="2880"/>
        </w:tabs>
        <w:spacing w:line="360" w:lineRule="auto"/>
        <w:ind w:left="3456" w:hanging="3456"/>
      </w:pPr>
      <w:r>
        <w:rPr>
          <w:u w:val="single"/>
        </w:rPr>
        <w:t xml:space="preserve">Conrad Jepsen </w:t>
      </w:r>
      <w:proofErr w:type="gramStart"/>
      <w:r>
        <w:rPr>
          <w:u w:val="single"/>
        </w:rPr>
        <w:t xml:space="preserve">  </w:t>
      </w:r>
      <w:r w:rsidR="00F9140D">
        <w:t>,</w:t>
      </w:r>
      <w:proofErr w:type="gramEnd"/>
      <w:r w:rsidR="00F9140D">
        <w:t xml:space="preserve"> Councilperson </w:t>
      </w:r>
      <w:r w:rsidR="000630EB">
        <w:tab/>
      </w:r>
      <w:r w:rsidR="00F528EB">
        <w:t>_________</w:t>
      </w:r>
    </w:p>
    <w:p w14:paraId="099D6537" w14:textId="77777777" w:rsidR="00F528EB" w:rsidRDefault="00F528EB" w:rsidP="00F528EB">
      <w:pPr>
        <w:numPr>
          <w:ilvl w:val="12"/>
          <w:numId w:val="0"/>
        </w:numPr>
        <w:tabs>
          <w:tab w:val="left" w:pos="720"/>
          <w:tab w:val="left" w:pos="1440"/>
          <w:tab w:val="left" w:pos="2160"/>
          <w:tab w:val="left" w:pos="2880"/>
        </w:tabs>
        <w:ind w:left="3456" w:hanging="3456"/>
      </w:pPr>
    </w:p>
    <w:p w14:paraId="7640B449" w14:textId="77777777" w:rsidR="00F528EB" w:rsidRDefault="00F528EB" w:rsidP="00F528EB">
      <w:pPr>
        <w:numPr>
          <w:ilvl w:val="12"/>
          <w:numId w:val="0"/>
        </w:numPr>
        <w:tabs>
          <w:tab w:val="left" w:pos="720"/>
          <w:tab w:val="left" w:pos="1440"/>
          <w:tab w:val="left" w:pos="2160"/>
          <w:tab w:val="left" w:pos="2880"/>
        </w:tabs>
        <w:ind w:left="3456" w:hanging="3456"/>
      </w:pPr>
    </w:p>
    <w:p w14:paraId="2B515566" w14:textId="77777777" w:rsidR="00F528EB" w:rsidRDefault="00F528EB" w:rsidP="00F528EB">
      <w:pPr>
        <w:numPr>
          <w:ilvl w:val="12"/>
          <w:numId w:val="0"/>
        </w:numPr>
        <w:tabs>
          <w:tab w:val="left" w:pos="720"/>
          <w:tab w:val="left" w:pos="1440"/>
          <w:tab w:val="left" w:pos="2160"/>
          <w:tab w:val="left" w:pos="2880"/>
        </w:tabs>
        <w:ind w:left="3456" w:hanging="3456"/>
      </w:pPr>
    </w:p>
    <w:p w14:paraId="6A45EDB6" w14:textId="77777777" w:rsidR="00340BA7" w:rsidRDefault="00340BA7" w:rsidP="00340BA7">
      <w:pPr>
        <w:numPr>
          <w:ilvl w:val="12"/>
          <w:numId w:val="0"/>
        </w:numPr>
        <w:jc w:val="center"/>
      </w:pPr>
    </w:p>
    <w:p w14:paraId="17BD6026" w14:textId="77777777" w:rsidR="00340BA7" w:rsidRDefault="00340BA7" w:rsidP="00340BA7">
      <w:pPr>
        <w:numPr>
          <w:ilvl w:val="12"/>
          <w:numId w:val="0"/>
        </w:numPr>
        <w:jc w:val="center"/>
      </w:pPr>
    </w:p>
    <w:p w14:paraId="571E3D0A" w14:textId="77777777" w:rsidR="00340BA7" w:rsidRDefault="00340BA7" w:rsidP="00340BA7">
      <w:pPr>
        <w:numPr>
          <w:ilvl w:val="12"/>
          <w:numId w:val="0"/>
        </w:numPr>
        <w:jc w:val="center"/>
      </w:pPr>
    </w:p>
    <w:p w14:paraId="3E187B0E" w14:textId="77777777" w:rsidR="00340BA7" w:rsidRDefault="00340BA7" w:rsidP="00340BA7">
      <w:pPr>
        <w:numPr>
          <w:ilvl w:val="12"/>
          <w:numId w:val="0"/>
        </w:numPr>
        <w:jc w:val="center"/>
      </w:pPr>
    </w:p>
    <w:p w14:paraId="4C359A6F" w14:textId="77777777" w:rsidR="00340BA7" w:rsidRDefault="00340BA7" w:rsidP="00340BA7">
      <w:pPr>
        <w:numPr>
          <w:ilvl w:val="12"/>
          <w:numId w:val="0"/>
        </w:numPr>
        <w:jc w:val="center"/>
      </w:pPr>
    </w:p>
    <w:p w14:paraId="3F725FB4" w14:textId="77777777" w:rsidR="00340BA7" w:rsidRDefault="00340BA7" w:rsidP="00340BA7">
      <w:pPr>
        <w:numPr>
          <w:ilvl w:val="12"/>
          <w:numId w:val="0"/>
        </w:numPr>
        <w:jc w:val="center"/>
      </w:pPr>
    </w:p>
    <w:p w14:paraId="21CE4BE4" w14:textId="77777777" w:rsidR="00340BA7" w:rsidRDefault="00340BA7" w:rsidP="00340BA7">
      <w:pPr>
        <w:numPr>
          <w:ilvl w:val="12"/>
          <w:numId w:val="0"/>
        </w:numPr>
        <w:jc w:val="center"/>
      </w:pPr>
    </w:p>
    <w:p w14:paraId="024238F5" w14:textId="77777777" w:rsidR="00340BA7" w:rsidRDefault="00340BA7" w:rsidP="00340BA7">
      <w:pPr>
        <w:numPr>
          <w:ilvl w:val="12"/>
          <w:numId w:val="0"/>
        </w:numPr>
        <w:jc w:val="center"/>
      </w:pPr>
    </w:p>
    <w:p w14:paraId="418FBB49" w14:textId="77777777" w:rsidR="00340BA7" w:rsidRDefault="00340BA7" w:rsidP="00340BA7">
      <w:pPr>
        <w:numPr>
          <w:ilvl w:val="12"/>
          <w:numId w:val="0"/>
        </w:numPr>
        <w:jc w:val="center"/>
      </w:pPr>
    </w:p>
    <w:p w14:paraId="4210C6C6" w14:textId="77777777" w:rsidR="00340BA7" w:rsidRDefault="00340BA7" w:rsidP="00340BA7">
      <w:pPr>
        <w:numPr>
          <w:ilvl w:val="12"/>
          <w:numId w:val="0"/>
        </w:numPr>
        <w:jc w:val="center"/>
      </w:pPr>
    </w:p>
    <w:p w14:paraId="18A66FF3" w14:textId="77777777" w:rsidR="00340BA7" w:rsidRDefault="00340BA7" w:rsidP="00340BA7">
      <w:pPr>
        <w:numPr>
          <w:ilvl w:val="12"/>
          <w:numId w:val="0"/>
        </w:numPr>
        <w:jc w:val="center"/>
      </w:pPr>
    </w:p>
    <w:p w14:paraId="442184D5" w14:textId="77777777" w:rsidR="00340BA7" w:rsidRDefault="00340BA7" w:rsidP="00340BA7">
      <w:pPr>
        <w:numPr>
          <w:ilvl w:val="12"/>
          <w:numId w:val="0"/>
        </w:numPr>
        <w:jc w:val="center"/>
      </w:pPr>
    </w:p>
    <w:p w14:paraId="54F1CB20" w14:textId="77777777" w:rsidR="00340BA7" w:rsidRDefault="00340BA7" w:rsidP="00340BA7">
      <w:pPr>
        <w:numPr>
          <w:ilvl w:val="12"/>
          <w:numId w:val="0"/>
        </w:numPr>
        <w:jc w:val="center"/>
      </w:pPr>
    </w:p>
    <w:p w14:paraId="5B0A6C1B" w14:textId="77777777" w:rsidR="00340BA7" w:rsidRDefault="00340BA7" w:rsidP="00340BA7">
      <w:pPr>
        <w:numPr>
          <w:ilvl w:val="12"/>
          <w:numId w:val="0"/>
        </w:numPr>
        <w:jc w:val="center"/>
      </w:pPr>
    </w:p>
    <w:p w14:paraId="39E22DB6" w14:textId="77777777" w:rsidR="00F528EB" w:rsidRDefault="00F528EB" w:rsidP="00340BA7">
      <w:pPr>
        <w:numPr>
          <w:ilvl w:val="12"/>
          <w:numId w:val="0"/>
        </w:numPr>
        <w:jc w:val="center"/>
      </w:pPr>
      <w:r>
        <w:rPr>
          <w:b/>
          <w:bCs/>
        </w:rPr>
        <w:t>ADOPTION OF ORDINANCE AFFIDAVIT (MUNICIPAL)</w:t>
      </w:r>
    </w:p>
    <w:p w14:paraId="35007A28" w14:textId="77777777" w:rsidR="00F528EB" w:rsidRDefault="00F528EB" w:rsidP="00F528EB">
      <w:pPr>
        <w:numPr>
          <w:ilvl w:val="12"/>
          <w:numId w:val="0"/>
        </w:numPr>
      </w:pPr>
    </w:p>
    <w:p w14:paraId="6E5B1E9B" w14:textId="77777777" w:rsidR="00F528EB" w:rsidRDefault="00F528EB" w:rsidP="00F528EB">
      <w:pPr>
        <w:numPr>
          <w:ilvl w:val="12"/>
          <w:numId w:val="0"/>
        </w:numPr>
        <w:tabs>
          <w:tab w:val="left" w:pos="720"/>
          <w:tab w:val="left" w:pos="1440"/>
          <w:tab w:val="left" w:pos="2160"/>
        </w:tabs>
        <w:ind w:left="2736" w:hanging="2736"/>
      </w:pPr>
      <w:r>
        <w:t xml:space="preserve">STATE OF </w:t>
      </w:r>
      <w:smartTag w:uri="urn:schemas-microsoft-com:office:smarttags" w:element="place">
        <w:smartTag w:uri="urn:schemas-microsoft-com:office:smarttags" w:element="State">
          <w:r>
            <w:t>UTAH</w:t>
          </w:r>
        </w:smartTag>
      </w:smartTag>
      <w:r>
        <w:tab/>
      </w:r>
      <w:r>
        <w:tab/>
        <w:t>)</w:t>
      </w:r>
    </w:p>
    <w:p w14:paraId="38B2047D" w14:textId="77777777" w:rsidR="00F528EB" w:rsidRDefault="00F528EB" w:rsidP="00F528EB">
      <w:pPr>
        <w:numPr>
          <w:ilvl w:val="12"/>
          <w:numId w:val="0"/>
        </w:numPr>
      </w:pPr>
      <w:r>
        <w:tab/>
      </w:r>
      <w:r>
        <w:tab/>
      </w:r>
      <w:r>
        <w:tab/>
      </w:r>
      <w:r>
        <w:tab/>
        <w:t>: ss.</w:t>
      </w:r>
    </w:p>
    <w:p w14:paraId="206303B5" w14:textId="77777777" w:rsidR="00F528EB" w:rsidRDefault="00F528EB" w:rsidP="00F528EB">
      <w:pPr>
        <w:numPr>
          <w:ilvl w:val="12"/>
          <w:numId w:val="0"/>
        </w:numPr>
        <w:tabs>
          <w:tab w:val="left" w:pos="720"/>
          <w:tab w:val="left" w:pos="1440"/>
          <w:tab w:val="left" w:pos="2160"/>
        </w:tabs>
        <w:ind w:left="2736" w:hanging="2736"/>
      </w:pPr>
      <w:r>
        <w:t>COUNTY OF GARFIELD</w:t>
      </w:r>
      <w:r>
        <w:tab/>
        <w:t>)</w:t>
      </w:r>
    </w:p>
    <w:p w14:paraId="1191F77F" w14:textId="77777777" w:rsidR="00F528EB" w:rsidRDefault="00F528EB" w:rsidP="00F528EB">
      <w:pPr>
        <w:numPr>
          <w:ilvl w:val="12"/>
          <w:numId w:val="0"/>
        </w:numPr>
      </w:pPr>
    </w:p>
    <w:p w14:paraId="27D07437" w14:textId="77777777" w:rsidR="00F528EB" w:rsidRDefault="00F528EB" w:rsidP="00F528EB">
      <w:pPr>
        <w:numPr>
          <w:ilvl w:val="12"/>
          <w:numId w:val="0"/>
        </w:numPr>
      </w:pPr>
      <w:r>
        <w:tab/>
        <w:t>I, the undersigned, the duly qualified and acting Town Clerk of Boulder Town, Garfield County, Utah, do hereby further certify, according to the records of said Town Council in my official possession, and upon my own knowledge and belief, that I have fulfilled the requirements of Section 10-3-711, Utah Code Annotated, 1953, as amended, by:</w:t>
      </w:r>
    </w:p>
    <w:p w14:paraId="03073AD9" w14:textId="77777777" w:rsidR="00F528EB" w:rsidRDefault="00F528EB" w:rsidP="00F528EB">
      <w:pPr>
        <w:numPr>
          <w:ilvl w:val="12"/>
          <w:numId w:val="0"/>
        </w:numPr>
      </w:pPr>
    </w:p>
    <w:p w14:paraId="47695AA4" w14:textId="4A8CE08C" w:rsidR="00F528EB" w:rsidRDefault="00F528EB" w:rsidP="00F528EB">
      <w:pPr>
        <w:numPr>
          <w:ilvl w:val="12"/>
          <w:numId w:val="0"/>
        </w:numPr>
        <w:ind w:left="720"/>
        <w:rPr>
          <w:sz w:val="6"/>
          <w:szCs w:val="6"/>
        </w:rPr>
      </w:pPr>
      <w:proofErr w:type="gramStart"/>
      <w:r>
        <w:t xml:space="preserve">[  </w:t>
      </w:r>
      <w:r w:rsidR="008A71D6">
        <w:t>X</w:t>
      </w:r>
      <w:proofErr w:type="gramEnd"/>
      <w:r>
        <w:t xml:space="preserve">  ]</w:t>
      </w:r>
      <w:r>
        <w:tab/>
        <w:t>(a)  Causing one (1) copy of this ordinance to be deposited in the office of the Town Recorder; and</w:t>
      </w:r>
    </w:p>
    <w:p w14:paraId="2FC72E2F" w14:textId="77777777" w:rsidR="00F528EB" w:rsidRPr="007317F2" w:rsidRDefault="00F528EB" w:rsidP="00F528EB">
      <w:pPr>
        <w:numPr>
          <w:ilvl w:val="12"/>
          <w:numId w:val="0"/>
        </w:numPr>
        <w:ind w:left="720"/>
        <w:rPr>
          <w:sz w:val="6"/>
          <w:szCs w:val="6"/>
        </w:rPr>
      </w:pPr>
    </w:p>
    <w:p w14:paraId="07437B13" w14:textId="77777777" w:rsidR="00F528EB" w:rsidRPr="007317F2" w:rsidRDefault="00F528EB" w:rsidP="00F528EB">
      <w:pPr>
        <w:numPr>
          <w:ilvl w:val="12"/>
          <w:numId w:val="0"/>
        </w:numPr>
        <w:ind w:firstLine="720"/>
        <w:rPr>
          <w:b/>
          <w:u w:val="single"/>
        </w:rPr>
      </w:pPr>
      <w:r w:rsidRPr="007317F2">
        <w:rPr>
          <w:b/>
          <w:u w:val="single"/>
        </w:rPr>
        <w:t>Either</w:t>
      </w:r>
    </w:p>
    <w:p w14:paraId="42D52BA5" w14:textId="77777777" w:rsidR="00F528EB" w:rsidRDefault="004A11A0" w:rsidP="004A11A0">
      <w:pPr>
        <w:numPr>
          <w:ilvl w:val="12"/>
          <w:numId w:val="0"/>
        </w:numPr>
        <w:spacing w:after="120"/>
        <w:ind w:left="1440"/>
      </w:pPr>
      <w:r>
        <w:t xml:space="preserve">[   </w:t>
      </w:r>
      <w:proofErr w:type="gramStart"/>
      <w:r>
        <w:t xml:space="preserve">  ]</w:t>
      </w:r>
      <w:proofErr w:type="gramEnd"/>
      <w:r>
        <w:t xml:space="preserve"> </w:t>
      </w:r>
      <w:r w:rsidR="00F528EB">
        <w:t>(b1)  Causing a short summary of this ordinance to be published for at least one publication in _______________________, a newspaper of general circulation within Boulder Town;</w:t>
      </w:r>
    </w:p>
    <w:p w14:paraId="06F82513" w14:textId="77777777" w:rsidR="00F528EB" w:rsidRPr="00763944" w:rsidRDefault="00F528EB" w:rsidP="004A11A0">
      <w:pPr>
        <w:numPr>
          <w:ilvl w:val="12"/>
          <w:numId w:val="0"/>
        </w:numPr>
        <w:spacing w:after="120"/>
        <w:ind w:left="2160" w:firstLine="720"/>
        <w:rPr>
          <w:b/>
          <w:u w:val="single"/>
        </w:rPr>
      </w:pPr>
      <w:r>
        <w:t xml:space="preserve"> </w:t>
      </w:r>
      <w:r w:rsidRPr="00763944">
        <w:rPr>
          <w:b/>
          <w:u w:val="single"/>
        </w:rPr>
        <w:t>or</w:t>
      </w:r>
    </w:p>
    <w:p w14:paraId="78B2EBFE" w14:textId="26E83D10" w:rsidR="00F528EB" w:rsidRDefault="00F528EB" w:rsidP="00F528EB">
      <w:pPr>
        <w:numPr>
          <w:ilvl w:val="12"/>
          <w:numId w:val="0"/>
        </w:numPr>
        <w:ind w:left="1440"/>
      </w:pPr>
      <w:proofErr w:type="gramStart"/>
      <w:r>
        <w:t xml:space="preserve">[  </w:t>
      </w:r>
      <w:r w:rsidR="008A71D6">
        <w:t>X</w:t>
      </w:r>
      <w:proofErr w:type="gramEnd"/>
      <w:r>
        <w:t xml:space="preserve">  ]</w:t>
      </w:r>
      <w:r>
        <w:tab/>
        <w:t xml:space="preserve">(b2)  Causing to be posted a complete copy of this ordinance in three (3) public places within Boulder Town. </w:t>
      </w:r>
    </w:p>
    <w:p w14:paraId="031461EB" w14:textId="77777777" w:rsidR="00F528EB" w:rsidRDefault="00F528EB" w:rsidP="00F528EB">
      <w:pPr>
        <w:numPr>
          <w:ilvl w:val="12"/>
          <w:numId w:val="0"/>
        </w:numPr>
        <w:ind w:left="720"/>
      </w:pPr>
    </w:p>
    <w:p w14:paraId="3FFD248D" w14:textId="77777777" w:rsidR="00F528EB" w:rsidRDefault="00F528EB" w:rsidP="00F528EB">
      <w:pPr>
        <w:numPr>
          <w:ilvl w:val="12"/>
          <w:numId w:val="0"/>
        </w:numPr>
      </w:pPr>
    </w:p>
    <w:p w14:paraId="6D700732" w14:textId="77777777" w:rsidR="00F528EB" w:rsidRDefault="00F528EB" w:rsidP="00F528EB">
      <w:pPr>
        <w:numPr>
          <w:ilvl w:val="12"/>
          <w:numId w:val="0"/>
        </w:numPr>
      </w:pPr>
      <w:r>
        <w:tab/>
        <w:t>IN WITNESS WHEREOF, I have hereunto subscribed my official signature and impressed hereon the official seal of Boulder Town, Utah, this ___</w:t>
      </w:r>
      <w:r w:rsidR="004A11A0">
        <w:t>__</w:t>
      </w:r>
      <w:r>
        <w:t xml:space="preserve">_ day of </w:t>
      </w:r>
      <w:r w:rsidR="00FA308B">
        <w:t>___________________</w:t>
      </w:r>
      <w:r>
        <w:t xml:space="preserve">, </w:t>
      </w:r>
      <w:r w:rsidR="000630EB">
        <w:t>201</w:t>
      </w:r>
      <w:r w:rsidR="00434E1B">
        <w:t>8</w:t>
      </w:r>
      <w:r>
        <w:t>.</w:t>
      </w:r>
    </w:p>
    <w:p w14:paraId="7DD0EF10" w14:textId="77777777" w:rsidR="00F528EB" w:rsidRDefault="00F528EB" w:rsidP="00F528EB">
      <w:pPr>
        <w:numPr>
          <w:ilvl w:val="12"/>
          <w:numId w:val="0"/>
        </w:numPr>
      </w:pPr>
    </w:p>
    <w:p w14:paraId="53703A36" w14:textId="77777777" w:rsidR="00F528EB" w:rsidRDefault="00F528EB" w:rsidP="00F528EB">
      <w:pPr>
        <w:numPr>
          <w:ilvl w:val="12"/>
          <w:numId w:val="0"/>
        </w:numPr>
      </w:pPr>
    </w:p>
    <w:p w14:paraId="13761E22" w14:textId="77777777" w:rsidR="00F528EB" w:rsidRDefault="00F528EB" w:rsidP="00F528EB">
      <w:pPr>
        <w:numPr>
          <w:ilvl w:val="12"/>
          <w:numId w:val="0"/>
        </w:numPr>
      </w:pPr>
      <w:r>
        <w:tab/>
      </w:r>
      <w:r>
        <w:tab/>
      </w:r>
      <w:r>
        <w:tab/>
      </w:r>
      <w:r>
        <w:tab/>
      </w:r>
      <w:r>
        <w:tab/>
      </w:r>
      <w:r>
        <w:tab/>
      </w:r>
      <w:r>
        <w:tab/>
      </w:r>
      <w:r>
        <w:tab/>
      </w:r>
      <w:r>
        <w:tab/>
      </w:r>
      <w:r>
        <w:tab/>
      </w:r>
      <w:r>
        <w:tab/>
      </w:r>
      <w:r>
        <w:tab/>
      </w:r>
      <w:r>
        <w:tab/>
      </w:r>
      <w:r>
        <w:tab/>
      </w:r>
      <w:r>
        <w:tab/>
      </w:r>
      <w:r>
        <w:tab/>
      </w:r>
      <w:r>
        <w:tab/>
      </w:r>
      <w:r w:rsidR="00FA308B">
        <w:tab/>
      </w:r>
      <w:r>
        <w:t>_____________________________________</w:t>
      </w:r>
    </w:p>
    <w:p w14:paraId="356EC323" w14:textId="33824D59" w:rsidR="00F528EB" w:rsidRDefault="00F528EB" w:rsidP="00F528EB">
      <w:pPr>
        <w:numPr>
          <w:ilvl w:val="12"/>
          <w:numId w:val="0"/>
        </w:numPr>
      </w:pPr>
      <w:r>
        <w:t>[Seal]</w:t>
      </w:r>
      <w:r>
        <w:tab/>
      </w:r>
      <w:r>
        <w:tab/>
      </w:r>
      <w:r>
        <w:tab/>
      </w:r>
      <w:r>
        <w:tab/>
      </w:r>
      <w:r>
        <w:tab/>
        <w:t>Judi</w:t>
      </w:r>
      <w:r w:rsidR="008A71D6">
        <w:t>th</w:t>
      </w:r>
      <w:r>
        <w:t xml:space="preserve"> Davis</w:t>
      </w:r>
    </w:p>
    <w:p w14:paraId="7540E5CF" w14:textId="77777777" w:rsidR="00F528EB" w:rsidRDefault="00F528EB" w:rsidP="00F528EB">
      <w:pPr>
        <w:numPr>
          <w:ilvl w:val="12"/>
          <w:numId w:val="0"/>
        </w:numPr>
      </w:pPr>
      <w:r>
        <w:tab/>
      </w:r>
      <w:r>
        <w:tab/>
      </w:r>
      <w:r>
        <w:tab/>
      </w:r>
      <w:r>
        <w:tab/>
      </w:r>
      <w:r>
        <w:tab/>
        <w:t>Boulder Town Clerk</w:t>
      </w:r>
    </w:p>
    <w:p w14:paraId="55BD3D12" w14:textId="77777777" w:rsidR="00803161" w:rsidRDefault="00803161">
      <w:pPr>
        <w:tabs>
          <w:tab w:val="left" w:pos="-1440"/>
        </w:tabs>
      </w:pPr>
    </w:p>
    <w:sectPr w:rsidR="00803161" w:rsidSect="00803161">
      <w:footerReference w:type="default" r:id="rId7"/>
      <w:pgSz w:w="12240" w:h="15840"/>
      <w:pgMar w:top="1440" w:right="1296" w:bottom="1440" w:left="1296"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3908" w14:textId="77777777" w:rsidR="00A65B61" w:rsidRDefault="00A65B61" w:rsidP="00803161">
      <w:r>
        <w:separator/>
      </w:r>
    </w:p>
  </w:endnote>
  <w:endnote w:type="continuationSeparator" w:id="0">
    <w:p w14:paraId="11328B2A" w14:textId="77777777" w:rsidR="00A65B61" w:rsidRDefault="00A65B61" w:rsidP="0080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F710" w14:textId="77777777" w:rsidR="00803161" w:rsidRDefault="00803161">
    <w:pPr>
      <w:spacing w:line="240" w:lineRule="exact"/>
    </w:pPr>
  </w:p>
  <w:p w14:paraId="377CF209" w14:textId="77777777" w:rsidR="00803161" w:rsidRDefault="00803161">
    <w:pPr>
      <w:framePr w:w="9649" w:wrap="notBeside" w:vAnchor="text" w:hAnchor="text" w:x="1" w:y="1"/>
      <w:jc w:val="center"/>
    </w:pPr>
  </w:p>
  <w:p w14:paraId="4F5E1936" w14:textId="77777777" w:rsidR="00803161" w:rsidRDefault="00803161">
    <w:pPr>
      <w:ind w:left="144" w:right="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CB394" w14:textId="77777777" w:rsidR="00A65B61" w:rsidRDefault="00A65B61" w:rsidP="00803161">
      <w:r>
        <w:separator/>
      </w:r>
    </w:p>
  </w:footnote>
  <w:footnote w:type="continuationSeparator" w:id="0">
    <w:p w14:paraId="25CCA5A9" w14:textId="77777777" w:rsidR="00A65B61" w:rsidRDefault="00A65B61" w:rsidP="00803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3CD6C59"/>
    <w:multiLevelType w:val="hybridMultilevel"/>
    <w:tmpl w:val="7B2AA13A"/>
    <w:lvl w:ilvl="0" w:tplc="34AC3932">
      <w:start w:val="1"/>
      <w:numFmt w:val="upperLetter"/>
      <w:lvlText w:val="%1."/>
      <w:lvlJc w:val="left"/>
      <w:pPr>
        <w:ind w:left="1447" w:hanging="405"/>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abstractNum w:abstractNumId="3" w15:restartNumberingAfterBreak="0">
    <w:nsid w:val="051E78C5"/>
    <w:multiLevelType w:val="hybridMultilevel"/>
    <w:tmpl w:val="6150C9C6"/>
    <w:lvl w:ilvl="0" w:tplc="474484C0">
      <w:start w:val="1"/>
      <w:numFmt w:val="decimal"/>
      <w:lvlText w:val="%1."/>
      <w:lvlJc w:val="left"/>
      <w:pPr>
        <w:ind w:left="1402" w:hanging="360"/>
      </w:pPr>
      <w:rPr>
        <w:rFonts w:hint="default"/>
      </w:rPr>
    </w:lvl>
    <w:lvl w:ilvl="1" w:tplc="04090019" w:tentative="1">
      <w:start w:val="1"/>
      <w:numFmt w:val="lowerLetter"/>
      <w:lvlText w:val="%2."/>
      <w:lvlJc w:val="left"/>
      <w:pPr>
        <w:ind w:left="2122" w:hanging="360"/>
      </w:pPr>
    </w:lvl>
    <w:lvl w:ilvl="2" w:tplc="0409001B" w:tentative="1">
      <w:start w:val="1"/>
      <w:numFmt w:val="lowerRoman"/>
      <w:lvlText w:val="%3."/>
      <w:lvlJc w:val="right"/>
      <w:pPr>
        <w:ind w:left="2842" w:hanging="180"/>
      </w:pPr>
    </w:lvl>
    <w:lvl w:ilvl="3" w:tplc="0409000F" w:tentative="1">
      <w:start w:val="1"/>
      <w:numFmt w:val="decimal"/>
      <w:lvlText w:val="%4."/>
      <w:lvlJc w:val="left"/>
      <w:pPr>
        <w:ind w:left="3562" w:hanging="360"/>
      </w:pPr>
    </w:lvl>
    <w:lvl w:ilvl="4" w:tplc="04090019" w:tentative="1">
      <w:start w:val="1"/>
      <w:numFmt w:val="lowerLetter"/>
      <w:lvlText w:val="%5."/>
      <w:lvlJc w:val="left"/>
      <w:pPr>
        <w:ind w:left="4282" w:hanging="360"/>
      </w:pPr>
    </w:lvl>
    <w:lvl w:ilvl="5" w:tplc="0409001B" w:tentative="1">
      <w:start w:val="1"/>
      <w:numFmt w:val="lowerRoman"/>
      <w:lvlText w:val="%6."/>
      <w:lvlJc w:val="right"/>
      <w:pPr>
        <w:ind w:left="5002" w:hanging="180"/>
      </w:pPr>
    </w:lvl>
    <w:lvl w:ilvl="6" w:tplc="0409000F" w:tentative="1">
      <w:start w:val="1"/>
      <w:numFmt w:val="decimal"/>
      <w:lvlText w:val="%7."/>
      <w:lvlJc w:val="left"/>
      <w:pPr>
        <w:ind w:left="5722" w:hanging="360"/>
      </w:pPr>
    </w:lvl>
    <w:lvl w:ilvl="7" w:tplc="04090019" w:tentative="1">
      <w:start w:val="1"/>
      <w:numFmt w:val="lowerLetter"/>
      <w:lvlText w:val="%8."/>
      <w:lvlJc w:val="left"/>
      <w:pPr>
        <w:ind w:left="6442" w:hanging="360"/>
      </w:pPr>
    </w:lvl>
    <w:lvl w:ilvl="8" w:tplc="0409001B" w:tentative="1">
      <w:start w:val="1"/>
      <w:numFmt w:val="lowerRoman"/>
      <w:lvlText w:val="%9."/>
      <w:lvlJc w:val="right"/>
      <w:pPr>
        <w:ind w:left="7162"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161"/>
    <w:rsid w:val="000630EB"/>
    <w:rsid w:val="00074927"/>
    <w:rsid w:val="00121544"/>
    <w:rsid w:val="00154EE6"/>
    <w:rsid w:val="001849C1"/>
    <w:rsid w:val="00251B78"/>
    <w:rsid w:val="00274A99"/>
    <w:rsid w:val="00277F1B"/>
    <w:rsid w:val="002A6FA0"/>
    <w:rsid w:val="002F4294"/>
    <w:rsid w:val="003078D6"/>
    <w:rsid w:val="00340BA7"/>
    <w:rsid w:val="00416EB6"/>
    <w:rsid w:val="00431B77"/>
    <w:rsid w:val="00434E1B"/>
    <w:rsid w:val="0049615A"/>
    <w:rsid w:val="004A11A0"/>
    <w:rsid w:val="004E2008"/>
    <w:rsid w:val="005B50F6"/>
    <w:rsid w:val="006744B3"/>
    <w:rsid w:val="006F10EF"/>
    <w:rsid w:val="00717951"/>
    <w:rsid w:val="00803161"/>
    <w:rsid w:val="0088014D"/>
    <w:rsid w:val="00884D4A"/>
    <w:rsid w:val="008A71D6"/>
    <w:rsid w:val="008C29AB"/>
    <w:rsid w:val="009A15D6"/>
    <w:rsid w:val="00A10DBC"/>
    <w:rsid w:val="00A2063C"/>
    <w:rsid w:val="00A65B61"/>
    <w:rsid w:val="00A730CD"/>
    <w:rsid w:val="00AC4349"/>
    <w:rsid w:val="00B31B7C"/>
    <w:rsid w:val="00B33506"/>
    <w:rsid w:val="00C254D6"/>
    <w:rsid w:val="00D4260D"/>
    <w:rsid w:val="00D82BE1"/>
    <w:rsid w:val="00D95D55"/>
    <w:rsid w:val="00E34DE3"/>
    <w:rsid w:val="00E6779E"/>
    <w:rsid w:val="00E860DD"/>
    <w:rsid w:val="00F019F9"/>
    <w:rsid w:val="00F14C17"/>
    <w:rsid w:val="00F425CE"/>
    <w:rsid w:val="00F528EB"/>
    <w:rsid w:val="00F9140D"/>
    <w:rsid w:val="00F95B8A"/>
    <w:rsid w:val="00FA3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B4975F"/>
  <w15:docId w15:val="{E9C4B3FE-F0A3-491F-A0BA-9C8D1C9A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0E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F10EF"/>
  </w:style>
  <w:style w:type="paragraph" w:customStyle="1" w:styleId="Level1">
    <w:name w:val="Level 1"/>
    <w:basedOn w:val="Normal"/>
    <w:uiPriority w:val="99"/>
    <w:rsid w:val="006F10EF"/>
    <w:pPr>
      <w:numPr>
        <w:numId w:val="1"/>
      </w:numPr>
      <w:ind w:left="720" w:hanging="720"/>
      <w:outlineLvl w:val="0"/>
    </w:pPr>
  </w:style>
  <w:style w:type="paragraph" w:customStyle="1" w:styleId="Level2">
    <w:name w:val="Level 2"/>
    <w:basedOn w:val="Normal"/>
    <w:uiPriority w:val="99"/>
    <w:rsid w:val="006F10EF"/>
    <w:pPr>
      <w:numPr>
        <w:ilvl w:val="1"/>
        <w:numId w:val="2"/>
      </w:numPr>
      <w:ind w:left="1440" w:hanging="720"/>
      <w:outlineLvl w:val="1"/>
    </w:pPr>
  </w:style>
  <w:style w:type="paragraph" w:styleId="Header">
    <w:name w:val="header"/>
    <w:basedOn w:val="Normal"/>
    <w:link w:val="HeaderChar"/>
    <w:uiPriority w:val="99"/>
    <w:semiHidden/>
    <w:unhideWhenUsed/>
    <w:rsid w:val="001849C1"/>
    <w:pPr>
      <w:tabs>
        <w:tab w:val="center" w:pos="4680"/>
        <w:tab w:val="right" w:pos="9360"/>
      </w:tabs>
    </w:pPr>
  </w:style>
  <w:style w:type="character" w:customStyle="1" w:styleId="HeaderChar">
    <w:name w:val="Header Char"/>
    <w:basedOn w:val="DefaultParagraphFont"/>
    <w:link w:val="Header"/>
    <w:uiPriority w:val="99"/>
    <w:semiHidden/>
    <w:rsid w:val="001849C1"/>
    <w:rPr>
      <w:rFonts w:ascii="Times New Roman" w:hAnsi="Times New Roman" w:cs="Times New Roman"/>
      <w:sz w:val="24"/>
      <w:szCs w:val="24"/>
    </w:rPr>
  </w:style>
  <w:style w:type="paragraph" w:styleId="Footer">
    <w:name w:val="footer"/>
    <w:basedOn w:val="Normal"/>
    <w:link w:val="FooterChar"/>
    <w:uiPriority w:val="99"/>
    <w:semiHidden/>
    <w:unhideWhenUsed/>
    <w:rsid w:val="001849C1"/>
    <w:pPr>
      <w:tabs>
        <w:tab w:val="center" w:pos="4680"/>
        <w:tab w:val="right" w:pos="9360"/>
      </w:tabs>
    </w:pPr>
  </w:style>
  <w:style w:type="character" w:customStyle="1" w:styleId="FooterChar">
    <w:name w:val="Footer Char"/>
    <w:basedOn w:val="DefaultParagraphFont"/>
    <w:link w:val="Footer"/>
    <w:uiPriority w:val="99"/>
    <w:semiHidden/>
    <w:rsid w:val="001849C1"/>
    <w:rPr>
      <w:rFonts w:ascii="Times New Roman" w:hAnsi="Times New Roman" w:cs="Times New Roman"/>
      <w:sz w:val="24"/>
      <w:szCs w:val="24"/>
    </w:rPr>
  </w:style>
  <w:style w:type="paragraph" w:styleId="ListParagraph">
    <w:name w:val="List Paragraph"/>
    <w:basedOn w:val="Normal"/>
    <w:uiPriority w:val="34"/>
    <w:qFormat/>
    <w:rsid w:val="00F528EB"/>
    <w:pPr>
      <w:widowControl/>
      <w:autoSpaceDE/>
      <w:autoSpaceDN/>
      <w:adjustRightInd/>
      <w:ind w:left="720"/>
      <w:contextualSpacing/>
    </w:pPr>
    <w:rPr>
      <w:rFonts w:eastAsia="Times New Roman"/>
    </w:rPr>
  </w:style>
  <w:style w:type="paragraph" w:styleId="BalloonText">
    <w:name w:val="Balloon Text"/>
    <w:basedOn w:val="Normal"/>
    <w:link w:val="BalloonTextChar"/>
    <w:uiPriority w:val="99"/>
    <w:semiHidden/>
    <w:unhideWhenUsed/>
    <w:rsid w:val="00C25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4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 Murdock</dc:creator>
  <cp:lastModifiedBy>Judith Davis</cp:lastModifiedBy>
  <cp:revision>2</cp:revision>
  <cp:lastPrinted>2018-02-16T03:23:00Z</cp:lastPrinted>
  <dcterms:created xsi:type="dcterms:W3CDTF">2018-02-16T03:24:00Z</dcterms:created>
  <dcterms:modified xsi:type="dcterms:W3CDTF">2018-02-16T03:24:00Z</dcterms:modified>
</cp:coreProperties>
</file>