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952CE" w:rsidRDefault="00000000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------- Forwarded message follows -------</w:t>
      </w:r>
    </w:p>
    <w:p w14:paraId="00000002" w14:textId="77777777" w:rsidR="006952CE" w:rsidRDefault="00000000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From:</w:t>
      </w:r>
      <w:r>
        <w:rPr>
          <w:color w:val="222222"/>
          <w:sz w:val="2"/>
          <w:szCs w:val="2"/>
        </w:rPr>
        <w:t xml:space="preserve"> </w:t>
      </w:r>
      <w:r>
        <w:rPr>
          <w:color w:val="222222"/>
          <w:sz w:val="20"/>
          <w:szCs w:val="20"/>
        </w:rPr>
        <w:t>Lee Nellis &lt;</w:t>
      </w:r>
      <w:r>
        <w:rPr>
          <w:color w:val="1155CC"/>
          <w:sz w:val="20"/>
          <w:szCs w:val="20"/>
        </w:rPr>
        <w:t>lhnellis@gmail.com</w:t>
      </w:r>
      <w:r>
        <w:rPr>
          <w:color w:val="222222"/>
          <w:sz w:val="20"/>
          <w:szCs w:val="20"/>
        </w:rPr>
        <w:t>&gt;</w:t>
      </w:r>
    </w:p>
    <w:p w14:paraId="00000003" w14:textId="77777777" w:rsidR="006952CE" w:rsidRDefault="00000000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Date sent:</w:t>
      </w:r>
      <w:r>
        <w:rPr>
          <w:color w:val="222222"/>
          <w:sz w:val="2"/>
          <w:szCs w:val="2"/>
        </w:rPr>
        <w:t xml:space="preserve"> </w:t>
      </w:r>
      <w:r>
        <w:rPr>
          <w:color w:val="222222"/>
          <w:sz w:val="20"/>
          <w:szCs w:val="20"/>
        </w:rPr>
        <w:t>Mon, 27 Nov 2023 16:50:44 -0500</w:t>
      </w:r>
    </w:p>
    <w:p w14:paraId="00000004" w14:textId="77777777" w:rsidR="006952CE" w:rsidRDefault="00000000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Subject:</w:t>
      </w:r>
      <w:r>
        <w:rPr>
          <w:color w:val="222222"/>
          <w:sz w:val="2"/>
          <w:szCs w:val="2"/>
        </w:rPr>
        <w:t xml:space="preserve"> </w:t>
      </w:r>
      <w:r>
        <w:rPr>
          <w:color w:val="222222"/>
          <w:sz w:val="20"/>
          <w:szCs w:val="20"/>
        </w:rPr>
        <w:t>Elena's Summary of the Discussion of RV Policy with Lee's Comments</w:t>
      </w:r>
    </w:p>
    <w:p w14:paraId="00000005" w14:textId="77777777" w:rsidR="006952CE" w:rsidRDefault="00000000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To:</w:t>
      </w:r>
      <w:r>
        <w:rPr>
          <w:color w:val="222222"/>
          <w:sz w:val="2"/>
          <w:szCs w:val="2"/>
        </w:rPr>
        <w:t xml:space="preserve"> </w:t>
      </w:r>
      <w:r>
        <w:rPr>
          <w:color w:val="222222"/>
          <w:sz w:val="20"/>
          <w:szCs w:val="20"/>
        </w:rPr>
        <w:t>Peg &lt;</w:t>
      </w:r>
      <w:r>
        <w:rPr>
          <w:color w:val="1155CC"/>
          <w:sz w:val="20"/>
          <w:szCs w:val="20"/>
        </w:rPr>
        <w:t>femmith@scinternet.net</w:t>
      </w:r>
      <w:r>
        <w:rPr>
          <w:color w:val="222222"/>
          <w:sz w:val="20"/>
          <w:szCs w:val="20"/>
        </w:rPr>
        <w:t>&gt;, Elena Hughes &lt;</w:t>
      </w:r>
      <w:r>
        <w:rPr>
          <w:color w:val="1155CC"/>
          <w:sz w:val="20"/>
          <w:szCs w:val="20"/>
        </w:rPr>
        <w:t>ehughes614@gmail.com</w:t>
      </w:r>
      <w:r>
        <w:rPr>
          <w:color w:val="222222"/>
          <w:sz w:val="20"/>
          <w:szCs w:val="20"/>
        </w:rPr>
        <w:t>&gt;</w:t>
      </w:r>
    </w:p>
    <w:p w14:paraId="00000006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Hi Peg: Can you please forward this to the PC? Thanks!</w:t>
      </w:r>
    </w:p>
    <w:p w14:paraId="00000007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8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Group consensus, as I understand it, on:</w:t>
      </w:r>
    </w:p>
    <w:p w14:paraId="00000009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A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#1. 3 years is reasonable. Add language for possibility of extension</w:t>
      </w:r>
    </w:p>
    <w:p w14:paraId="0000000B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C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>This seems reasonable.</w:t>
      </w:r>
    </w:p>
    <w:p w14:paraId="0000000D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E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#2. What is the right amount of time? Length of seasonal </w:t>
      </w:r>
      <w:proofErr w:type="gramStart"/>
      <w:r>
        <w:rPr>
          <w:color w:val="222222"/>
        </w:rPr>
        <w:t>businesses</w:t>
      </w:r>
      <w:proofErr w:type="gramEnd"/>
      <w:r>
        <w:rPr>
          <w:color w:val="222222"/>
        </w:rPr>
        <w:t xml:space="preserve"> (March-November so 9 months)? 1 year? Everyone seemed okay to leave length of time open ended and at the discretion of the RV park owner</w:t>
      </w:r>
    </w:p>
    <w:p w14:paraId="0000000F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 </w:t>
      </w:r>
    </w:p>
    <w:p w14:paraId="00000010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As I think this through, I do not think the timeframe is as important as the fact that long-term occupancy of RV parks makes most of them junky. There isn't enough parking, there isn't enough storage. So, perhaps the regulation ought to come in the form of a stricter standard/condition on the operation of the RV park, rather than in the form of a time limit? </w:t>
      </w:r>
    </w:p>
    <w:p w14:paraId="00000011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2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>#3. Combine #1 and #3 by allowing for some length of time after installation of water and septic and before building permit. My suggestion based on watching the people a decade older than me doing this would be a year or 2 before getting a building permit. PC should discuss length of time</w:t>
      </w:r>
    </w:p>
    <w:p w14:paraId="00000013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4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That's a long time to get a permit, BUT if they have water (connection or a well) and onsite wastewater disposal approved by SW Utah Health, they will have made a substantial investment. </w:t>
      </w:r>
    </w:p>
    <w:p w14:paraId="00000015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6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#4. Good with option b, I think </w:t>
      </w:r>
    </w:p>
    <w:p w14:paraId="00000017" w14:textId="77777777" w:rsidR="006952CE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8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Ok. Since we already permit </w:t>
      </w:r>
      <w:proofErr w:type="spellStart"/>
      <w:r>
        <w:rPr>
          <w:rFonts w:ascii="Comic Sans MS" w:eastAsia="Comic Sans MS" w:hAnsi="Comic Sans MS" w:cs="Comic Sans MS"/>
          <w:color w:val="222222"/>
        </w:rPr>
        <w:t>emplo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. </w:t>
      </w:r>
      <w:proofErr w:type="spellStart"/>
      <w:r>
        <w:rPr>
          <w:rFonts w:ascii="Comic Sans MS" w:eastAsia="Comic Sans MS" w:hAnsi="Comic Sans MS" w:cs="Comic Sans MS"/>
          <w:color w:val="222222"/>
        </w:rPr>
        <w:t>yee</w:t>
      </w:r>
      <w:proofErr w:type="spellEnd"/>
      <w:r>
        <w:rPr>
          <w:rFonts w:ascii="Comic Sans MS" w:eastAsia="Comic Sans MS" w:hAnsi="Comic Sans MS" w:cs="Comic Sans MS"/>
          <w:color w:val="222222"/>
        </w:rPr>
        <w:t xml:space="preserve"> housing, this is an easy change. </w:t>
      </w:r>
    </w:p>
    <w:p w14:paraId="00000019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 </w:t>
      </w:r>
    </w:p>
    <w:p w14:paraId="0000001A" w14:textId="77777777" w:rsidR="006952CE" w:rsidRDefault="00000000">
      <w:pPr>
        <w:shd w:val="clear" w:color="auto" w:fill="FFFFFF"/>
        <w:rPr>
          <w:rFonts w:ascii="Comic Sans MS" w:eastAsia="Comic Sans MS" w:hAnsi="Comic Sans MS" w:cs="Comic Sans MS"/>
          <w:color w:val="222222"/>
        </w:rPr>
      </w:pPr>
      <w:r>
        <w:rPr>
          <w:rFonts w:ascii="Comic Sans MS" w:eastAsia="Comic Sans MS" w:hAnsi="Comic Sans MS" w:cs="Comic Sans MS"/>
          <w:color w:val="222222"/>
        </w:rPr>
        <w:t xml:space="preserve">I would like </w:t>
      </w:r>
      <w:proofErr w:type="gramStart"/>
      <w:r>
        <w:rPr>
          <w:rFonts w:ascii="Comic Sans MS" w:eastAsia="Comic Sans MS" w:hAnsi="Comic Sans MS" w:cs="Comic Sans MS"/>
          <w:color w:val="222222"/>
        </w:rPr>
        <w:t>clear</w:t>
      </w:r>
      <w:proofErr w:type="gramEnd"/>
      <w:r>
        <w:rPr>
          <w:rFonts w:ascii="Comic Sans MS" w:eastAsia="Comic Sans MS" w:hAnsi="Comic Sans MS" w:cs="Comic Sans MS"/>
          <w:color w:val="222222"/>
        </w:rPr>
        <w:t xml:space="preserve"> direction on this at the next PC meeting. If that is forthcoming, I will write ordinance language.</w:t>
      </w:r>
    </w:p>
    <w:p w14:paraId="0000001B" w14:textId="77777777" w:rsidR="006952CE" w:rsidRDefault="006952CE"/>
    <w:sectPr w:rsidR="006952CE">
      <w:pgSz w:w="12240" w:h="15840"/>
      <w:pgMar w:top="1425" w:right="144" w:bottom="7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CE"/>
    <w:rsid w:val="006952CE"/>
    <w:rsid w:val="009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021A-9FDE-4516-9FDA-13D01F6A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Smith</dc:creator>
  <cp:lastModifiedBy>Margaret Smith</cp:lastModifiedBy>
  <cp:revision>2</cp:revision>
  <dcterms:created xsi:type="dcterms:W3CDTF">2023-12-13T04:47:00Z</dcterms:created>
  <dcterms:modified xsi:type="dcterms:W3CDTF">2023-12-13T04:47:00Z</dcterms:modified>
</cp:coreProperties>
</file>