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F5D3" w14:textId="77777777" w:rsidR="005449DF" w:rsidRDefault="005449DF" w:rsidP="00555B69">
      <w:pPr>
        <w:jc w:val="center"/>
        <w:rPr>
          <w:rFonts w:ascii="Century Schoolbook" w:hAnsi="Century Schoolbook"/>
          <w:b/>
          <w:bCs/>
        </w:rPr>
      </w:pPr>
    </w:p>
    <w:p w14:paraId="2CDCFD62" w14:textId="6CF76080" w:rsidR="00BF54BA" w:rsidRPr="00E24FA4" w:rsidRDefault="00E24FA4" w:rsidP="00555B69">
      <w:pPr>
        <w:jc w:val="center"/>
        <w:rPr>
          <w:rFonts w:ascii="Century Schoolbook" w:hAnsi="Century Schoolbook"/>
          <w:b/>
          <w:bCs/>
        </w:rPr>
      </w:pPr>
      <w:r w:rsidRPr="00E24FA4">
        <w:rPr>
          <w:rFonts w:ascii="Century Schoolbook" w:hAnsi="Century Schoolbook"/>
          <w:b/>
          <w:bCs/>
        </w:rPr>
        <w:t>MEMO</w:t>
      </w:r>
    </w:p>
    <w:p w14:paraId="0C1E8F70" w14:textId="18DEDF75" w:rsidR="00E24FA4" w:rsidRPr="00E24FA4" w:rsidRDefault="00E24FA4" w:rsidP="00555B69">
      <w:pPr>
        <w:spacing w:after="0"/>
        <w:jc w:val="both"/>
        <w:rPr>
          <w:rFonts w:ascii="Century Schoolbook" w:hAnsi="Century Schoolbook"/>
        </w:rPr>
      </w:pPr>
      <w:r w:rsidRPr="00E24FA4">
        <w:rPr>
          <w:rFonts w:ascii="Century Schoolbook" w:hAnsi="Century Schoolbook"/>
        </w:rPr>
        <w:t>TO: Boulder Planning Commission</w:t>
      </w:r>
    </w:p>
    <w:p w14:paraId="382CBF98" w14:textId="1E56FC95" w:rsidR="00E24FA4" w:rsidRPr="00E24FA4" w:rsidRDefault="00E24FA4" w:rsidP="00555B69">
      <w:pPr>
        <w:spacing w:after="0"/>
        <w:jc w:val="both"/>
        <w:rPr>
          <w:rFonts w:ascii="Century Schoolbook" w:hAnsi="Century Schoolbook"/>
        </w:rPr>
      </w:pPr>
      <w:r w:rsidRPr="00E24FA4">
        <w:rPr>
          <w:rFonts w:ascii="Century Schoolbook" w:hAnsi="Century Schoolbook"/>
        </w:rPr>
        <w:t>FROM: Lee Nellis, FAICP</w:t>
      </w:r>
    </w:p>
    <w:p w14:paraId="13F71C3C" w14:textId="05CC3126" w:rsidR="00E24FA4" w:rsidRPr="00E24FA4" w:rsidRDefault="00E24FA4" w:rsidP="00555B69">
      <w:pPr>
        <w:spacing w:after="0"/>
        <w:jc w:val="both"/>
        <w:rPr>
          <w:rFonts w:ascii="Century Schoolbook" w:hAnsi="Century Schoolbook"/>
        </w:rPr>
      </w:pPr>
      <w:r w:rsidRPr="00E24FA4">
        <w:rPr>
          <w:rFonts w:ascii="Century Schoolbook" w:hAnsi="Century Schoolbook"/>
        </w:rPr>
        <w:t xml:space="preserve">DATE: </w:t>
      </w:r>
      <w:r w:rsidR="00E42F4D">
        <w:rPr>
          <w:rFonts w:ascii="Century Schoolbook" w:hAnsi="Century Schoolbook"/>
        </w:rPr>
        <w:t>December 1</w:t>
      </w:r>
      <w:r w:rsidRPr="00E24FA4">
        <w:rPr>
          <w:rFonts w:ascii="Century Schoolbook" w:hAnsi="Century Schoolbook"/>
        </w:rPr>
        <w:t>, 2023</w:t>
      </w:r>
    </w:p>
    <w:p w14:paraId="1CA8CBFD" w14:textId="77777777" w:rsidR="00E24FA4" w:rsidRPr="00E24FA4" w:rsidRDefault="00E24FA4" w:rsidP="00555B69">
      <w:pPr>
        <w:spacing w:after="0"/>
        <w:jc w:val="both"/>
        <w:rPr>
          <w:rFonts w:ascii="Century Schoolbook" w:hAnsi="Century Schoolbook"/>
        </w:rPr>
      </w:pPr>
    </w:p>
    <w:p w14:paraId="270B93EB" w14:textId="51DD0071" w:rsidR="00E24FA4" w:rsidRPr="00E24FA4" w:rsidRDefault="00E24FA4" w:rsidP="00555B69">
      <w:pPr>
        <w:spacing w:after="0"/>
        <w:jc w:val="both"/>
        <w:rPr>
          <w:rFonts w:ascii="Century Schoolbook" w:hAnsi="Century Schoolbook"/>
        </w:rPr>
      </w:pPr>
      <w:r w:rsidRPr="00E24FA4">
        <w:rPr>
          <w:rFonts w:ascii="Century Schoolbook" w:hAnsi="Century Schoolbook"/>
          <w:b/>
          <w:bCs/>
        </w:rPr>
        <w:t xml:space="preserve">RE: </w:t>
      </w:r>
      <w:r w:rsidR="001B57F0">
        <w:rPr>
          <w:rFonts w:ascii="Century Schoolbook" w:hAnsi="Century Schoolbook"/>
          <w:b/>
          <w:bCs/>
        </w:rPr>
        <w:t xml:space="preserve">Better </w:t>
      </w:r>
      <w:r w:rsidRPr="00E24FA4">
        <w:rPr>
          <w:rFonts w:ascii="Century Schoolbook" w:hAnsi="Century Schoolbook"/>
          <w:b/>
          <w:bCs/>
        </w:rPr>
        <w:t>Zoning for Boulde</w:t>
      </w:r>
      <w:r w:rsidRPr="00E24FA4">
        <w:rPr>
          <w:rFonts w:ascii="Century Schoolbook" w:hAnsi="Century Schoolbook"/>
        </w:rPr>
        <w:t>r</w:t>
      </w:r>
    </w:p>
    <w:p w14:paraId="77DD2693" w14:textId="77777777" w:rsidR="00E24FA4" w:rsidRPr="00E24FA4" w:rsidRDefault="00E24FA4" w:rsidP="00555B69">
      <w:pPr>
        <w:spacing w:after="0"/>
        <w:jc w:val="both"/>
        <w:rPr>
          <w:rFonts w:ascii="Century Schoolbook" w:hAnsi="Century Schoolbook"/>
        </w:rPr>
      </w:pPr>
    </w:p>
    <w:p w14:paraId="48DE5BCF" w14:textId="01B6A4CB" w:rsidR="001926FD" w:rsidRDefault="00E24FA4" w:rsidP="001926FD">
      <w:pPr>
        <w:spacing w:after="0"/>
        <w:jc w:val="both"/>
        <w:rPr>
          <w:rFonts w:ascii="Century Schoolbook" w:hAnsi="Century Schoolbook"/>
        </w:rPr>
      </w:pPr>
      <w:r w:rsidRPr="00E24FA4">
        <w:rPr>
          <w:rFonts w:ascii="Century Schoolbook" w:hAnsi="Century Schoolbook"/>
        </w:rPr>
        <w:t xml:space="preserve">This memo </w:t>
      </w:r>
      <w:r w:rsidR="00DC69DD">
        <w:rPr>
          <w:rFonts w:ascii="Century Schoolbook" w:hAnsi="Century Schoolbook"/>
        </w:rPr>
        <w:t>supports</w:t>
      </w:r>
      <w:r w:rsidRPr="00E24FA4">
        <w:rPr>
          <w:rFonts w:ascii="Century Schoolbook" w:hAnsi="Century Schoolbook"/>
        </w:rPr>
        <w:t xml:space="preserve"> the PC’s </w:t>
      </w:r>
      <w:r w:rsidR="00DC69DD">
        <w:rPr>
          <w:rFonts w:ascii="Century Schoolbook" w:hAnsi="Century Schoolbook"/>
        </w:rPr>
        <w:t xml:space="preserve">continuing </w:t>
      </w:r>
      <w:r w:rsidRPr="00E24FA4">
        <w:rPr>
          <w:rFonts w:ascii="Century Schoolbook" w:hAnsi="Century Schoolbook"/>
        </w:rPr>
        <w:t>discussion of how Boulder might be better zoned.</w:t>
      </w:r>
      <w:r w:rsidR="00DD6005">
        <w:rPr>
          <w:rFonts w:ascii="Century Schoolbook" w:hAnsi="Century Schoolbook"/>
        </w:rPr>
        <w:t xml:space="preserve"> PC members have </w:t>
      </w:r>
      <w:r>
        <w:rPr>
          <w:rFonts w:ascii="Century Schoolbook" w:hAnsi="Century Schoolbook"/>
        </w:rPr>
        <w:t>seen the rough draft</w:t>
      </w:r>
      <w:r w:rsidR="00555B69">
        <w:rPr>
          <w:rFonts w:ascii="Century Schoolbook" w:hAnsi="Century Schoolbook"/>
        </w:rPr>
        <w:t xml:space="preserve"> zoning</w:t>
      </w:r>
      <w:r>
        <w:rPr>
          <w:rFonts w:ascii="Century Schoolbook" w:hAnsi="Century Schoolbook"/>
        </w:rPr>
        <w:t xml:space="preserve"> map I suggested. </w:t>
      </w:r>
      <w:r w:rsidR="00A53A82">
        <w:rPr>
          <w:rFonts w:ascii="Century Schoolbook" w:hAnsi="Century Schoolbook"/>
        </w:rPr>
        <w:t>It is</w:t>
      </w:r>
      <w:r w:rsidR="00555B69">
        <w:rPr>
          <w:rFonts w:ascii="Century Schoolbook" w:hAnsi="Century Schoolbook"/>
        </w:rPr>
        <w:t xml:space="preserve"> appended to this memo for easy reference. </w:t>
      </w:r>
      <w:r>
        <w:rPr>
          <w:rFonts w:ascii="Century Schoolbook" w:hAnsi="Century Schoolbook"/>
        </w:rPr>
        <w:t xml:space="preserve">I am working on a version </w:t>
      </w:r>
      <w:r w:rsidR="00555B69">
        <w:rPr>
          <w:rFonts w:ascii="Century Schoolbook" w:hAnsi="Century Schoolbook"/>
        </w:rPr>
        <w:t>in which</w:t>
      </w:r>
      <w:r w:rsidR="00BE6D82">
        <w:rPr>
          <w:rFonts w:ascii="Century Schoolbook" w:hAnsi="Century Schoolbook"/>
        </w:rPr>
        <w:t xml:space="preserve"> the</w:t>
      </w:r>
      <w:r w:rsidR="00555B69">
        <w:rPr>
          <w:rFonts w:ascii="Century Schoolbook" w:hAnsi="Century Schoolbook"/>
        </w:rPr>
        <w:t xml:space="preserve"> zoning district boundaries follow property lines. It is more important, however, to get the PC thinking about how the rules within the districts will be structured and how they might vary from district to district.</w:t>
      </w:r>
      <w:r w:rsidR="001926FD">
        <w:rPr>
          <w:rFonts w:ascii="Century Schoolbook" w:hAnsi="Century Schoolbook"/>
        </w:rPr>
        <w:t xml:space="preserve"> </w:t>
      </w:r>
    </w:p>
    <w:p w14:paraId="39608AF6" w14:textId="77777777" w:rsidR="001926FD" w:rsidRDefault="001926FD" w:rsidP="00555B69">
      <w:pPr>
        <w:spacing w:after="0"/>
        <w:jc w:val="both"/>
        <w:rPr>
          <w:rFonts w:ascii="Century Schoolbook" w:hAnsi="Century Schoolbook"/>
        </w:rPr>
      </w:pPr>
    </w:p>
    <w:p w14:paraId="11211C1A" w14:textId="650D2B4C" w:rsidR="00E56731" w:rsidRDefault="001926FD" w:rsidP="00E56731">
      <w:pPr>
        <w:spacing w:after="0"/>
        <w:jc w:val="center"/>
        <w:rPr>
          <w:rFonts w:ascii="Century Schoolbook" w:hAnsi="Century Schoolbook"/>
          <w:b/>
          <w:bCs/>
        </w:rPr>
      </w:pPr>
      <w:r w:rsidRPr="001926FD">
        <w:rPr>
          <w:rFonts w:ascii="Century Schoolbook" w:hAnsi="Century Schoolbook"/>
          <w:b/>
          <w:bCs/>
        </w:rPr>
        <w:t>Zoning</w:t>
      </w:r>
      <w:r w:rsidR="00DA6B36">
        <w:rPr>
          <w:rFonts w:ascii="Century Schoolbook" w:hAnsi="Century Schoolbook"/>
          <w:b/>
          <w:bCs/>
        </w:rPr>
        <w:t xml:space="preserve"> </w:t>
      </w:r>
      <w:r w:rsidR="00044F23">
        <w:rPr>
          <w:rFonts w:ascii="Century Schoolbook" w:hAnsi="Century Schoolbook"/>
          <w:b/>
          <w:bCs/>
        </w:rPr>
        <w:t xml:space="preserve">Doesn’t Have to Be </w:t>
      </w:r>
      <w:r w:rsidR="004A110B">
        <w:rPr>
          <w:rFonts w:ascii="Century Schoolbook" w:hAnsi="Century Schoolbook"/>
          <w:b/>
          <w:bCs/>
        </w:rPr>
        <w:t>by</w:t>
      </w:r>
      <w:r w:rsidR="00044F23">
        <w:rPr>
          <w:rFonts w:ascii="Century Schoolbook" w:hAnsi="Century Schoolbook"/>
          <w:b/>
          <w:bCs/>
        </w:rPr>
        <w:t xml:space="preserve"> Use</w:t>
      </w:r>
    </w:p>
    <w:p w14:paraId="30D9B33E" w14:textId="77777777" w:rsidR="00E56731" w:rsidRDefault="00E56731" w:rsidP="00555B69">
      <w:pPr>
        <w:spacing w:after="0"/>
        <w:jc w:val="both"/>
        <w:rPr>
          <w:rFonts w:ascii="Century Schoolbook" w:hAnsi="Century Schoolbook"/>
          <w:b/>
          <w:bCs/>
        </w:rPr>
      </w:pPr>
    </w:p>
    <w:p w14:paraId="2752A88A" w14:textId="15963F14" w:rsidR="001926FD" w:rsidRDefault="001926FD" w:rsidP="00555B69">
      <w:pPr>
        <w:spacing w:after="0"/>
        <w:jc w:val="both"/>
        <w:rPr>
          <w:rFonts w:ascii="Century Schoolbook" w:hAnsi="Century Schoolbook"/>
        </w:rPr>
      </w:pPr>
      <w:r>
        <w:rPr>
          <w:rFonts w:ascii="Century Schoolbook" w:hAnsi="Century Schoolbook"/>
        </w:rPr>
        <w:t xml:space="preserve">The </w:t>
      </w:r>
      <w:r w:rsidR="005449DF">
        <w:rPr>
          <w:rFonts w:ascii="Century Schoolbook" w:hAnsi="Century Schoolbook"/>
        </w:rPr>
        <w:t>first</w:t>
      </w:r>
      <w:r>
        <w:rPr>
          <w:rFonts w:ascii="Century Schoolbook" w:hAnsi="Century Schoolbook"/>
        </w:rPr>
        <w:t xml:space="preserve"> zoning ordinances (beginning around 1920) were intended to separate homes from industrial uses and the accompanying hazards and nuisances. It didn’t take long for cities to use zoning for other purposes, including unfortunately, </w:t>
      </w:r>
      <w:proofErr w:type="gramStart"/>
      <w:r>
        <w:rPr>
          <w:rFonts w:ascii="Century Schoolbook" w:hAnsi="Century Schoolbook"/>
        </w:rPr>
        <w:t>ethnic</w:t>
      </w:r>
      <w:proofErr w:type="gramEnd"/>
      <w:r>
        <w:rPr>
          <w:rFonts w:ascii="Century Schoolbook" w:hAnsi="Century Schoolbook"/>
        </w:rPr>
        <w:t xml:space="preserve"> and racial segregation, but </w:t>
      </w:r>
      <w:r w:rsidR="00C94DA5">
        <w:rPr>
          <w:rFonts w:ascii="Century Schoolbook" w:hAnsi="Century Schoolbook"/>
        </w:rPr>
        <w:t>they</w:t>
      </w:r>
      <w:r w:rsidR="00E56731">
        <w:rPr>
          <w:rFonts w:ascii="Century Schoolbook" w:hAnsi="Century Schoolbook"/>
        </w:rPr>
        <w:t xml:space="preserve"> also created </w:t>
      </w:r>
      <w:r>
        <w:rPr>
          <w:rFonts w:ascii="Century Schoolbook" w:hAnsi="Century Schoolbook"/>
        </w:rPr>
        <w:t>historic districts, in which architectural character was more important</w:t>
      </w:r>
      <w:r w:rsidR="00C94DA5">
        <w:rPr>
          <w:rFonts w:ascii="Century Schoolbook" w:hAnsi="Century Schoolbook"/>
        </w:rPr>
        <w:t xml:space="preserve"> than </w:t>
      </w:r>
      <w:r w:rsidR="00202B6E">
        <w:rPr>
          <w:rFonts w:ascii="Century Schoolbook" w:hAnsi="Century Schoolbook"/>
        </w:rPr>
        <w:t>land</w:t>
      </w:r>
      <w:r w:rsidR="00983BD4">
        <w:rPr>
          <w:rFonts w:ascii="Century Schoolbook" w:hAnsi="Century Schoolbook"/>
        </w:rPr>
        <w:t xml:space="preserve"> use</w:t>
      </w:r>
      <w:r>
        <w:rPr>
          <w:rFonts w:ascii="Century Schoolbook" w:hAnsi="Century Schoolbook"/>
        </w:rPr>
        <w:t xml:space="preserve">. </w:t>
      </w:r>
      <w:r w:rsidR="00E56731">
        <w:rPr>
          <w:rFonts w:ascii="Century Schoolbook" w:hAnsi="Century Schoolbook"/>
        </w:rPr>
        <w:t>Zoning for purposes other than use separation was</w:t>
      </w:r>
      <w:r w:rsidR="00287005">
        <w:rPr>
          <w:rFonts w:ascii="Century Schoolbook" w:hAnsi="Century Schoolbook"/>
        </w:rPr>
        <w:t xml:space="preserve"> </w:t>
      </w:r>
      <w:r w:rsidR="0070754B">
        <w:rPr>
          <w:rFonts w:ascii="Century Schoolbook" w:hAnsi="Century Schoolbook"/>
        </w:rPr>
        <w:t>u</w:t>
      </w:r>
      <w:r w:rsidR="000A5B53">
        <w:rPr>
          <w:rFonts w:ascii="Century Schoolbook" w:hAnsi="Century Schoolbook"/>
        </w:rPr>
        <w:t>pheld in</w:t>
      </w:r>
      <w:r w:rsidR="00E56731">
        <w:rPr>
          <w:rFonts w:ascii="Century Schoolbook" w:hAnsi="Century Schoolbook"/>
        </w:rPr>
        <w:t xml:space="preserve"> the courts, including the US Supreme Court, in decisions beginning in the 1940s. </w:t>
      </w:r>
    </w:p>
    <w:p w14:paraId="6639085D" w14:textId="2D86E477" w:rsidR="00E56731" w:rsidRDefault="00E56731" w:rsidP="00555B69">
      <w:pPr>
        <w:spacing w:after="0"/>
        <w:jc w:val="both"/>
        <w:rPr>
          <w:rFonts w:ascii="Century Schoolbook" w:hAnsi="Century Schoolbook"/>
        </w:rPr>
      </w:pPr>
    </w:p>
    <w:p w14:paraId="6EFBB8E6" w14:textId="797198E9" w:rsidR="004E76E3" w:rsidRDefault="00E56731" w:rsidP="00555B69">
      <w:pPr>
        <w:spacing w:after="0"/>
        <w:jc w:val="both"/>
        <w:rPr>
          <w:rFonts w:ascii="Century Schoolbook" w:hAnsi="Century Schoolbook"/>
        </w:rPr>
      </w:pPr>
      <w:r>
        <w:rPr>
          <w:rFonts w:ascii="Century Schoolbook" w:hAnsi="Century Schoolbook"/>
        </w:rPr>
        <w:t>By the 1970s,</w:t>
      </w:r>
      <w:r w:rsidR="005650CB">
        <w:rPr>
          <w:rFonts w:ascii="Century Schoolbook" w:hAnsi="Century Schoolbook"/>
        </w:rPr>
        <w:t xml:space="preserve"> </w:t>
      </w:r>
      <w:r w:rsidR="0087540D">
        <w:rPr>
          <w:rFonts w:ascii="Century Schoolbook" w:hAnsi="Century Schoolbook"/>
        </w:rPr>
        <w:t>communities</w:t>
      </w:r>
      <w:r>
        <w:rPr>
          <w:rFonts w:ascii="Century Schoolbook" w:hAnsi="Century Schoolbook"/>
        </w:rPr>
        <w:t xml:space="preserve"> were </w:t>
      </w:r>
      <w:r w:rsidR="005650CB">
        <w:rPr>
          <w:rFonts w:ascii="Century Schoolbook" w:hAnsi="Century Schoolbook"/>
        </w:rPr>
        <w:t>acknowledging</w:t>
      </w:r>
      <w:r>
        <w:rPr>
          <w:rFonts w:ascii="Century Schoolbook" w:hAnsi="Century Schoolbook"/>
        </w:rPr>
        <w:t xml:space="preserve"> </w:t>
      </w:r>
      <w:r w:rsidR="008B47F1">
        <w:rPr>
          <w:rFonts w:ascii="Century Schoolbook" w:hAnsi="Century Schoolbook"/>
        </w:rPr>
        <w:t>the</w:t>
      </w:r>
      <w:r>
        <w:rPr>
          <w:rFonts w:ascii="Century Schoolbook" w:hAnsi="Century Schoolbook"/>
        </w:rPr>
        <w:t xml:space="preserve"> obvious – not all neighborhoods are </w:t>
      </w:r>
      <w:r w:rsidR="00421D2A">
        <w:rPr>
          <w:rFonts w:ascii="Century Schoolbook" w:hAnsi="Century Schoolbook"/>
        </w:rPr>
        <w:t>alike</w:t>
      </w:r>
      <w:r>
        <w:rPr>
          <w:rFonts w:ascii="Century Schoolbook" w:hAnsi="Century Schoolbook"/>
        </w:rPr>
        <w:t>, even if the</w:t>
      </w:r>
      <w:r w:rsidR="00FD467E">
        <w:rPr>
          <w:rFonts w:ascii="Century Schoolbook" w:hAnsi="Century Schoolbook"/>
        </w:rPr>
        <w:t xml:space="preserve">ir </w:t>
      </w:r>
      <w:r w:rsidR="00421D2A">
        <w:rPr>
          <w:rFonts w:ascii="Century Schoolbook" w:hAnsi="Century Schoolbook"/>
        </w:rPr>
        <w:t>predominant land</w:t>
      </w:r>
      <w:r>
        <w:rPr>
          <w:rFonts w:ascii="Century Schoolbook" w:hAnsi="Century Schoolbook"/>
        </w:rPr>
        <w:t xml:space="preserve"> use is the same – and creating zoning districts that reflected neighborhood character.</w:t>
      </w:r>
      <w:r w:rsidR="005449DF">
        <w:rPr>
          <w:rFonts w:ascii="Century Schoolbook" w:hAnsi="Century Schoolbook"/>
        </w:rPr>
        <w:t xml:space="preserve"> </w:t>
      </w:r>
      <w:r>
        <w:rPr>
          <w:rFonts w:ascii="Century Schoolbook" w:hAnsi="Century Schoolbook"/>
        </w:rPr>
        <w:t xml:space="preserve">Zoning also began to reflect </w:t>
      </w:r>
      <w:r w:rsidR="00BD2D1E">
        <w:rPr>
          <w:rFonts w:ascii="Century Schoolbook" w:hAnsi="Century Schoolbook"/>
        </w:rPr>
        <w:t>natural features</w:t>
      </w:r>
      <w:r w:rsidR="004E76E3">
        <w:rPr>
          <w:rFonts w:ascii="Century Schoolbook" w:hAnsi="Century Schoolbook"/>
        </w:rPr>
        <w:t>.</w:t>
      </w:r>
      <w:r w:rsidR="005650CB">
        <w:rPr>
          <w:rFonts w:ascii="Century Schoolbook" w:hAnsi="Century Schoolbook"/>
        </w:rPr>
        <w:t xml:space="preserve"> </w:t>
      </w:r>
      <w:r w:rsidR="004E76E3">
        <w:rPr>
          <w:rFonts w:ascii="Century Schoolbook" w:hAnsi="Century Schoolbook"/>
        </w:rPr>
        <w:t>Floodplain zoning</w:t>
      </w:r>
      <w:r w:rsidR="005650CB">
        <w:rPr>
          <w:rFonts w:ascii="Century Schoolbook" w:hAnsi="Century Schoolbook"/>
        </w:rPr>
        <w:t xml:space="preserve"> </w:t>
      </w:r>
      <w:r w:rsidR="005E4C3B">
        <w:rPr>
          <w:rFonts w:ascii="Century Schoolbook" w:hAnsi="Century Schoolbook"/>
        </w:rPr>
        <w:t>became</w:t>
      </w:r>
      <w:r w:rsidR="004E76E3">
        <w:rPr>
          <w:rFonts w:ascii="Century Schoolbook" w:hAnsi="Century Schoolbook"/>
        </w:rPr>
        <w:t xml:space="preserve"> </w:t>
      </w:r>
      <w:r w:rsidR="00E42F4D">
        <w:rPr>
          <w:rFonts w:ascii="Century Schoolbook" w:hAnsi="Century Schoolbook"/>
        </w:rPr>
        <w:t>routine</w:t>
      </w:r>
      <w:r w:rsidR="001913E5">
        <w:rPr>
          <w:rFonts w:ascii="Century Schoolbook" w:hAnsi="Century Schoolbook"/>
        </w:rPr>
        <w:t>,</w:t>
      </w:r>
      <w:r w:rsidR="002456C0">
        <w:rPr>
          <w:rFonts w:ascii="Century Schoolbook" w:hAnsi="Century Schoolbook"/>
        </w:rPr>
        <w:t xml:space="preserve"> </w:t>
      </w:r>
      <w:r w:rsidR="00083C9E">
        <w:rPr>
          <w:rFonts w:ascii="Century Schoolbook" w:hAnsi="Century Schoolbook"/>
        </w:rPr>
        <w:t>and many rural pla</w:t>
      </w:r>
      <w:r w:rsidR="004A13B8">
        <w:rPr>
          <w:rFonts w:ascii="Century Schoolbook" w:hAnsi="Century Schoolbook"/>
        </w:rPr>
        <w:t xml:space="preserve">ces adopted </w:t>
      </w:r>
      <w:r w:rsidR="00865FE3">
        <w:rPr>
          <w:rFonts w:ascii="Century Schoolbook" w:hAnsi="Century Schoolbook"/>
        </w:rPr>
        <w:t xml:space="preserve">regulations </w:t>
      </w:r>
      <w:r w:rsidR="004E76E3">
        <w:rPr>
          <w:rFonts w:ascii="Century Schoolbook" w:hAnsi="Century Schoolbook"/>
        </w:rPr>
        <w:t xml:space="preserve">that </w:t>
      </w:r>
      <w:r w:rsidR="00B639D8">
        <w:rPr>
          <w:rFonts w:ascii="Century Schoolbook" w:hAnsi="Century Schoolbook"/>
        </w:rPr>
        <w:t>protected</w:t>
      </w:r>
      <w:r w:rsidR="004E76E3">
        <w:rPr>
          <w:rFonts w:ascii="Century Schoolbook" w:hAnsi="Century Schoolbook"/>
        </w:rPr>
        <w:t xml:space="preserve"> </w:t>
      </w:r>
      <w:r w:rsidR="003401CB">
        <w:rPr>
          <w:rFonts w:ascii="Century Schoolbook" w:hAnsi="Century Schoolbook"/>
        </w:rPr>
        <w:t>prime farmlands</w:t>
      </w:r>
      <w:r w:rsidR="002456C0">
        <w:rPr>
          <w:rFonts w:ascii="Century Schoolbook" w:hAnsi="Century Schoolbook"/>
        </w:rPr>
        <w:t xml:space="preserve"> from development</w:t>
      </w:r>
      <w:r w:rsidR="004E76E3">
        <w:rPr>
          <w:rFonts w:ascii="Century Schoolbook" w:hAnsi="Century Schoolbook"/>
        </w:rPr>
        <w:t xml:space="preserve">. </w:t>
      </w:r>
      <w:r w:rsidR="004A13B8">
        <w:rPr>
          <w:rFonts w:ascii="Century Schoolbook" w:hAnsi="Century Schoolbook"/>
        </w:rPr>
        <w:t>C</w:t>
      </w:r>
      <w:r w:rsidR="004E76E3">
        <w:rPr>
          <w:rFonts w:ascii="Century Schoolbook" w:hAnsi="Century Schoolbook"/>
        </w:rPr>
        <w:t>ommunities</w:t>
      </w:r>
      <w:r w:rsidR="006E4790">
        <w:rPr>
          <w:rFonts w:ascii="Century Schoolbook" w:hAnsi="Century Schoolbook"/>
        </w:rPr>
        <w:t xml:space="preserve"> also</w:t>
      </w:r>
      <w:r w:rsidR="004E76E3">
        <w:rPr>
          <w:rFonts w:ascii="Century Schoolbook" w:hAnsi="Century Schoolbook"/>
        </w:rPr>
        <w:t xml:space="preserve"> adopted zoning that varied with soil types and slopes</w:t>
      </w:r>
      <w:r w:rsidR="004A13B8">
        <w:rPr>
          <w:rFonts w:ascii="Century Schoolbook" w:hAnsi="Century Schoolbook"/>
        </w:rPr>
        <w:t>, and</w:t>
      </w:r>
      <w:r w:rsidR="005449DF">
        <w:rPr>
          <w:rFonts w:ascii="Century Schoolbook" w:hAnsi="Century Schoolbook"/>
        </w:rPr>
        <w:t xml:space="preserve"> sometimes</w:t>
      </w:r>
      <w:r w:rsidR="004A13B8">
        <w:rPr>
          <w:rFonts w:ascii="Century Schoolbook" w:hAnsi="Century Schoolbook"/>
        </w:rPr>
        <w:t xml:space="preserve"> </w:t>
      </w:r>
      <w:r w:rsidR="004E76E3">
        <w:rPr>
          <w:rFonts w:ascii="Century Schoolbook" w:hAnsi="Century Schoolbook"/>
        </w:rPr>
        <w:t>incorporated</w:t>
      </w:r>
      <w:r w:rsidR="00B639D8">
        <w:rPr>
          <w:rFonts w:ascii="Century Schoolbook" w:hAnsi="Century Schoolbook"/>
        </w:rPr>
        <w:t xml:space="preserve"> wildlife</w:t>
      </w:r>
      <w:r w:rsidR="006E4790">
        <w:rPr>
          <w:rFonts w:ascii="Century Schoolbook" w:hAnsi="Century Schoolbook"/>
        </w:rPr>
        <w:t xml:space="preserve"> habitat and wildfire hazards.</w:t>
      </w:r>
    </w:p>
    <w:p w14:paraId="47E70A29" w14:textId="3A1E0A4F" w:rsidR="004E76E3" w:rsidRDefault="004E76E3" w:rsidP="00555B69">
      <w:pPr>
        <w:spacing w:after="0"/>
        <w:jc w:val="both"/>
        <w:rPr>
          <w:rFonts w:ascii="Century Schoolbook" w:hAnsi="Century Schoolbook"/>
        </w:rPr>
      </w:pPr>
      <w:r>
        <w:rPr>
          <w:rFonts w:ascii="Century Schoolbook" w:hAnsi="Century Schoolbook"/>
        </w:rPr>
        <w:t>.</w:t>
      </w:r>
    </w:p>
    <w:p w14:paraId="71FF3724" w14:textId="5A849152" w:rsidR="00E56731" w:rsidRDefault="0078765D" w:rsidP="00555B69">
      <w:pPr>
        <w:spacing w:after="0"/>
        <w:jc w:val="both"/>
        <w:rPr>
          <w:rFonts w:ascii="Century Schoolbook" w:hAnsi="Century Schoolbook"/>
        </w:rPr>
      </w:pPr>
      <w:r>
        <w:rPr>
          <w:rFonts w:ascii="Century Schoolbook" w:hAnsi="Century Schoolbook"/>
        </w:rPr>
        <w:t>Z</w:t>
      </w:r>
      <w:r w:rsidR="007D6A7A">
        <w:rPr>
          <w:rFonts w:ascii="Century Schoolbook" w:hAnsi="Century Schoolbook"/>
        </w:rPr>
        <w:t>oning</w:t>
      </w:r>
      <w:r w:rsidR="00CB3CF5">
        <w:rPr>
          <w:rFonts w:ascii="Century Schoolbook" w:hAnsi="Century Schoolbook"/>
        </w:rPr>
        <w:t xml:space="preserve"> </w:t>
      </w:r>
      <w:r>
        <w:rPr>
          <w:rFonts w:ascii="Century Schoolbook" w:hAnsi="Century Schoolbook"/>
        </w:rPr>
        <w:t>ca</w:t>
      </w:r>
      <w:r w:rsidR="000D55B8">
        <w:rPr>
          <w:rFonts w:ascii="Century Schoolbook" w:hAnsi="Century Schoolbook"/>
        </w:rPr>
        <w:t>n</w:t>
      </w:r>
      <w:r>
        <w:rPr>
          <w:rFonts w:ascii="Century Schoolbook" w:hAnsi="Century Schoolbook"/>
        </w:rPr>
        <w:t xml:space="preserve"> r</w:t>
      </w:r>
      <w:r w:rsidR="00CB3CF5">
        <w:rPr>
          <w:rFonts w:ascii="Century Schoolbook" w:hAnsi="Century Schoolbook"/>
        </w:rPr>
        <w:t>ecognize</w:t>
      </w:r>
      <w:r w:rsidR="00987278">
        <w:rPr>
          <w:rFonts w:ascii="Century Schoolbook" w:hAnsi="Century Schoolbook"/>
        </w:rPr>
        <w:t xml:space="preserve"> mixed uses, </w:t>
      </w:r>
      <w:r w:rsidR="00A14F5D">
        <w:rPr>
          <w:rFonts w:ascii="Century Schoolbook" w:hAnsi="Century Schoolbook"/>
        </w:rPr>
        <w:t>where appropriate</w:t>
      </w:r>
      <w:r w:rsidR="005449DF">
        <w:rPr>
          <w:rFonts w:ascii="Century Schoolbook" w:hAnsi="Century Schoolbook"/>
        </w:rPr>
        <w:t>,</w:t>
      </w:r>
      <w:r w:rsidR="00CF3429">
        <w:rPr>
          <w:rFonts w:ascii="Century Schoolbook" w:hAnsi="Century Schoolbook"/>
        </w:rPr>
        <w:t xml:space="preserve"> </w:t>
      </w:r>
      <w:r w:rsidR="008275A4">
        <w:rPr>
          <w:rFonts w:ascii="Century Schoolbook" w:hAnsi="Century Schoolbook"/>
        </w:rPr>
        <w:t>the</w:t>
      </w:r>
      <w:r w:rsidR="00CF3429">
        <w:rPr>
          <w:rFonts w:ascii="Century Schoolbook" w:hAnsi="Century Schoolbook"/>
        </w:rPr>
        <w:t xml:space="preserve"> distinctive visual</w:t>
      </w:r>
      <w:r w:rsidR="00D31BBA">
        <w:rPr>
          <w:rFonts w:ascii="Century Schoolbook" w:hAnsi="Century Schoolbook"/>
        </w:rPr>
        <w:t xml:space="preserve"> and </w:t>
      </w:r>
      <w:r w:rsidR="00CF3429">
        <w:rPr>
          <w:rFonts w:ascii="Century Schoolbook" w:hAnsi="Century Schoolbook"/>
        </w:rPr>
        <w:t xml:space="preserve">historical character of different </w:t>
      </w:r>
      <w:r w:rsidR="00794457">
        <w:rPr>
          <w:rFonts w:ascii="Century Schoolbook" w:hAnsi="Century Schoolbook"/>
        </w:rPr>
        <w:t>neigh</w:t>
      </w:r>
      <w:r w:rsidR="00D31BBA">
        <w:rPr>
          <w:rFonts w:ascii="Century Schoolbook" w:hAnsi="Century Schoolbook"/>
        </w:rPr>
        <w:t>borhoods</w:t>
      </w:r>
      <w:r w:rsidR="005449DF">
        <w:rPr>
          <w:rFonts w:ascii="Century Schoolbook" w:hAnsi="Century Schoolbook"/>
        </w:rPr>
        <w:t xml:space="preserve">, </w:t>
      </w:r>
      <w:r w:rsidR="00CF3429">
        <w:rPr>
          <w:rFonts w:ascii="Century Schoolbook" w:hAnsi="Century Schoolbook"/>
        </w:rPr>
        <w:t>and the opportunities and limitations inherent in the landscape.</w:t>
      </w:r>
      <w:r w:rsidR="0050388E">
        <w:rPr>
          <w:rFonts w:ascii="Century Schoolbook" w:hAnsi="Century Schoolbook"/>
        </w:rPr>
        <w:t xml:space="preserve"> </w:t>
      </w:r>
      <w:r w:rsidR="005449DF">
        <w:rPr>
          <w:rFonts w:ascii="Century Schoolbook" w:hAnsi="Century Schoolbook"/>
        </w:rPr>
        <w:t>D</w:t>
      </w:r>
      <w:r w:rsidR="00D57A87">
        <w:rPr>
          <w:rFonts w:ascii="Century Schoolbook" w:hAnsi="Century Schoolbook"/>
        </w:rPr>
        <w:t xml:space="preserve">one well, </w:t>
      </w:r>
      <w:r w:rsidR="00231A69">
        <w:rPr>
          <w:rFonts w:ascii="Century Schoolbook" w:hAnsi="Century Schoolbook"/>
        </w:rPr>
        <w:t>zoning</w:t>
      </w:r>
      <w:r w:rsidR="00D34B08">
        <w:rPr>
          <w:rFonts w:ascii="Century Schoolbook" w:hAnsi="Century Schoolbook"/>
        </w:rPr>
        <w:t xml:space="preserve"> that considers factors other than use</w:t>
      </w:r>
      <w:r w:rsidR="00D57A87">
        <w:rPr>
          <w:rFonts w:ascii="Century Schoolbook" w:hAnsi="Century Schoolbook"/>
        </w:rPr>
        <w:t xml:space="preserve"> </w:t>
      </w:r>
      <w:r w:rsidR="0001061F">
        <w:rPr>
          <w:rFonts w:ascii="Century Schoolbook" w:hAnsi="Century Schoolbook"/>
        </w:rPr>
        <w:t>can be</w:t>
      </w:r>
      <w:r w:rsidR="00D57A87">
        <w:rPr>
          <w:rFonts w:ascii="Century Schoolbook" w:hAnsi="Century Schoolbook"/>
        </w:rPr>
        <w:t xml:space="preserve"> stable over time</w:t>
      </w:r>
      <w:r w:rsidR="00D34B08">
        <w:rPr>
          <w:rFonts w:ascii="Century Schoolbook" w:hAnsi="Century Schoolbook"/>
        </w:rPr>
        <w:t xml:space="preserve">, </w:t>
      </w:r>
      <w:r w:rsidR="00981D34">
        <w:rPr>
          <w:rFonts w:ascii="Century Schoolbook" w:hAnsi="Century Schoolbook"/>
        </w:rPr>
        <w:t>avoid the</w:t>
      </w:r>
      <w:r w:rsidR="00DD559E">
        <w:rPr>
          <w:rFonts w:ascii="Century Schoolbook" w:hAnsi="Century Schoolbook"/>
        </w:rPr>
        <w:t xml:space="preserve"> lengthy</w:t>
      </w:r>
      <w:r w:rsidR="00981D34">
        <w:rPr>
          <w:rFonts w:ascii="Century Schoolbook" w:hAnsi="Century Schoolbook"/>
        </w:rPr>
        <w:t xml:space="preserve"> process</w:t>
      </w:r>
      <w:r w:rsidR="00D34B08">
        <w:rPr>
          <w:rFonts w:ascii="Century Schoolbook" w:hAnsi="Century Schoolbook"/>
        </w:rPr>
        <w:t xml:space="preserve"> required</w:t>
      </w:r>
      <w:r w:rsidR="00981D34">
        <w:rPr>
          <w:rFonts w:ascii="Century Schoolbook" w:hAnsi="Century Schoolbook"/>
        </w:rPr>
        <w:t xml:space="preserve"> for map amendments</w:t>
      </w:r>
      <w:r w:rsidR="00E42F4D">
        <w:rPr>
          <w:rFonts w:ascii="Century Schoolbook" w:hAnsi="Century Schoolbook"/>
        </w:rPr>
        <w:t>;</w:t>
      </w:r>
      <w:r w:rsidR="00AB0F72">
        <w:rPr>
          <w:rFonts w:ascii="Century Schoolbook" w:hAnsi="Century Schoolbook"/>
        </w:rPr>
        <w:t xml:space="preserve"> </w:t>
      </w:r>
      <w:r w:rsidR="00981D34">
        <w:rPr>
          <w:rFonts w:ascii="Century Schoolbook" w:hAnsi="Century Schoolbook"/>
        </w:rPr>
        <w:t>and</w:t>
      </w:r>
      <w:r w:rsidR="00890E65">
        <w:rPr>
          <w:rFonts w:ascii="Century Schoolbook" w:hAnsi="Century Schoolbook"/>
        </w:rPr>
        <w:t xml:space="preserve"> eliminate the uncertainty inherent in map amendments</w:t>
      </w:r>
      <w:r w:rsidR="00010E36">
        <w:rPr>
          <w:rFonts w:ascii="Century Schoolbook" w:hAnsi="Century Schoolbook"/>
        </w:rPr>
        <w:t xml:space="preserve"> that</w:t>
      </w:r>
      <w:r w:rsidR="00665FAB">
        <w:rPr>
          <w:rFonts w:ascii="Century Schoolbook" w:hAnsi="Century Schoolbook"/>
        </w:rPr>
        <w:t xml:space="preserve"> must be approved </w:t>
      </w:r>
      <w:r w:rsidR="0026068E">
        <w:rPr>
          <w:rFonts w:ascii="Century Schoolbook" w:hAnsi="Century Schoolbook"/>
        </w:rPr>
        <w:t>without</w:t>
      </w:r>
      <w:r w:rsidR="00615571">
        <w:rPr>
          <w:rFonts w:ascii="Century Schoolbook" w:hAnsi="Century Schoolbook"/>
        </w:rPr>
        <w:t xml:space="preserve"> foreknowledge of what </w:t>
      </w:r>
      <w:r w:rsidR="00DD559E">
        <w:rPr>
          <w:rFonts w:ascii="Century Schoolbook" w:hAnsi="Century Schoolbook"/>
        </w:rPr>
        <w:t xml:space="preserve">use or </w:t>
      </w:r>
      <w:r w:rsidR="00615571">
        <w:rPr>
          <w:rFonts w:ascii="Century Schoolbook" w:hAnsi="Century Schoolbook"/>
        </w:rPr>
        <w:t xml:space="preserve">uses will </w:t>
      </w:r>
      <w:proofErr w:type="gramStart"/>
      <w:r w:rsidR="00615571">
        <w:rPr>
          <w:rFonts w:ascii="Century Schoolbook" w:hAnsi="Century Schoolbook"/>
        </w:rPr>
        <w:t>actually appear</w:t>
      </w:r>
      <w:proofErr w:type="gramEnd"/>
      <w:r w:rsidR="00615571">
        <w:rPr>
          <w:rFonts w:ascii="Century Schoolbook" w:hAnsi="Century Schoolbook"/>
        </w:rPr>
        <w:t xml:space="preserve"> or</w:t>
      </w:r>
      <w:r w:rsidR="00EC1285">
        <w:rPr>
          <w:rFonts w:ascii="Century Schoolbook" w:hAnsi="Century Schoolbook"/>
        </w:rPr>
        <w:t xml:space="preserve"> </w:t>
      </w:r>
      <w:r w:rsidR="0026068E">
        <w:rPr>
          <w:rFonts w:ascii="Century Schoolbook" w:hAnsi="Century Schoolbook"/>
        </w:rPr>
        <w:t>the ability to impose conditions.</w:t>
      </w:r>
      <w:r w:rsidR="00AB0F72">
        <w:rPr>
          <w:rFonts w:ascii="Century Schoolbook" w:hAnsi="Century Schoolbook"/>
        </w:rPr>
        <w:t xml:space="preserve"> </w:t>
      </w:r>
    </w:p>
    <w:p w14:paraId="05D42149" w14:textId="77777777" w:rsidR="00421430" w:rsidRDefault="00421430" w:rsidP="00555B69">
      <w:pPr>
        <w:spacing w:after="0"/>
        <w:jc w:val="both"/>
        <w:rPr>
          <w:rFonts w:ascii="Century Schoolbook" w:hAnsi="Century Schoolbook"/>
        </w:rPr>
      </w:pPr>
    </w:p>
    <w:p w14:paraId="6C468642" w14:textId="6350F9FB" w:rsidR="00555B69" w:rsidRDefault="00FA4AB3" w:rsidP="00555B69">
      <w:pPr>
        <w:spacing w:after="0"/>
        <w:jc w:val="both"/>
        <w:rPr>
          <w:rFonts w:ascii="Century Schoolbook" w:hAnsi="Century Schoolbook"/>
        </w:rPr>
      </w:pPr>
      <w:r>
        <w:rPr>
          <w:rFonts w:ascii="Century Schoolbook" w:hAnsi="Century Schoolbook"/>
        </w:rPr>
        <w:t>Z</w:t>
      </w:r>
      <w:r w:rsidR="00421430">
        <w:rPr>
          <w:rFonts w:ascii="Century Schoolbook" w:hAnsi="Century Schoolbook"/>
        </w:rPr>
        <w:t>oning</w:t>
      </w:r>
      <w:r>
        <w:rPr>
          <w:rFonts w:ascii="Century Schoolbook" w:hAnsi="Century Schoolbook"/>
        </w:rPr>
        <w:t xml:space="preserve"> that is not rigidly based on use</w:t>
      </w:r>
      <w:r w:rsidR="00421430">
        <w:rPr>
          <w:rFonts w:ascii="Century Schoolbook" w:hAnsi="Century Schoolbook"/>
        </w:rPr>
        <w:t xml:space="preserve"> is consistent with Utah law.</w:t>
      </w:r>
      <w:r w:rsidR="006052EB">
        <w:rPr>
          <w:rFonts w:ascii="Century Schoolbook" w:hAnsi="Century Schoolbook"/>
        </w:rPr>
        <w:t xml:space="preserve"> I have appended the language from the </w:t>
      </w:r>
      <w:r w:rsidR="005449DF">
        <w:rPr>
          <w:rFonts w:ascii="Century Schoolbook" w:hAnsi="Century Schoolbook"/>
        </w:rPr>
        <w:t>statutes</w:t>
      </w:r>
      <w:r w:rsidR="006052EB">
        <w:rPr>
          <w:rFonts w:ascii="Century Schoolbook" w:hAnsi="Century Schoolbook"/>
        </w:rPr>
        <w:t xml:space="preserve">, with highlights. </w:t>
      </w:r>
      <w:r w:rsidR="00CF2820">
        <w:rPr>
          <w:rFonts w:ascii="Century Schoolbook" w:hAnsi="Century Schoolbook"/>
        </w:rPr>
        <w:t>It</w:t>
      </w:r>
      <w:r w:rsidR="00596594">
        <w:rPr>
          <w:rFonts w:ascii="Century Schoolbook" w:hAnsi="Century Schoolbook"/>
        </w:rPr>
        <w:t xml:space="preserve"> allows a </w:t>
      </w:r>
      <w:r w:rsidR="005449DF">
        <w:rPr>
          <w:rFonts w:ascii="Century Schoolbook" w:hAnsi="Century Schoolbook"/>
        </w:rPr>
        <w:t>city</w:t>
      </w:r>
      <w:r w:rsidR="00596594">
        <w:rPr>
          <w:rFonts w:ascii="Century Schoolbook" w:hAnsi="Century Schoolbook"/>
        </w:rPr>
        <w:t xml:space="preserve"> to</w:t>
      </w:r>
      <w:r w:rsidR="00690465">
        <w:rPr>
          <w:rFonts w:ascii="Century Schoolbook" w:hAnsi="Century Schoolbook"/>
        </w:rPr>
        <w:t xml:space="preserve"> determine what type of zoning districts are appropriate to its needs</w:t>
      </w:r>
      <w:r w:rsidR="00966FA7">
        <w:rPr>
          <w:rFonts w:ascii="Century Schoolbook" w:hAnsi="Century Schoolbook"/>
        </w:rPr>
        <w:t xml:space="preserve"> and</w:t>
      </w:r>
      <w:r w:rsidR="00690465">
        <w:rPr>
          <w:rFonts w:ascii="Century Schoolbook" w:hAnsi="Century Schoolbook"/>
        </w:rPr>
        <w:t xml:space="preserve"> to</w:t>
      </w:r>
      <w:r w:rsidR="00596594">
        <w:rPr>
          <w:rFonts w:ascii="Century Schoolbook" w:hAnsi="Century Schoolbook"/>
        </w:rPr>
        <w:t xml:space="preserve"> regulate density and </w:t>
      </w:r>
      <w:r w:rsidR="00966FA7">
        <w:rPr>
          <w:rFonts w:ascii="Century Schoolbook" w:hAnsi="Century Schoolbook"/>
        </w:rPr>
        <w:t>op</w:t>
      </w:r>
      <w:r w:rsidR="00596594">
        <w:rPr>
          <w:rFonts w:ascii="Century Schoolbook" w:hAnsi="Century Schoolbook"/>
        </w:rPr>
        <w:t xml:space="preserve">en space, as well as use. </w:t>
      </w:r>
      <w:r w:rsidR="00680A9C">
        <w:rPr>
          <w:rFonts w:ascii="Century Schoolbook" w:hAnsi="Century Schoolbook"/>
        </w:rPr>
        <w:t xml:space="preserve">The </w:t>
      </w:r>
      <w:r w:rsidR="002113C0">
        <w:rPr>
          <w:rFonts w:ascii="Century Schoolbook" w:hAnsi="Century Schoolbook"/>
        </w:rPr>
        <w:t xml:space="preserve">basic </w:t>
      </w:r>
      <w:r w:rsidR="00690465">
        <w:rPr>
          <w:rFonts w:ascii="Century Schoolbook" w:hAnsi="Century Schoolbook"/>
        </w:rPr>
        <w:t>operat</w:t>
      </w:r>
      <w:r w:rsidR="00C5672C">
        <w:rPr>
          <w:rFonts w:ascii="Century Schoolbook" w:hAnsi="Century Schoolbook"/>
        </w:rPr>
        <w:t>ional</w:t>
      </w:r>
      <w:r w:rsidR="00680A9C">
        <w:rPr>
          <w:rFonts w:ascii="Century Schoolbook" w:hAnsi="Century Schoolbook"/>
        </w:rPr>
        <w:t xml:space="preserve"> limitation </w:t>
      </w:r>
      <w:r w:rsidR="00474159">
        <w:rPr>
          <w:rFonts w:ascii="Century Schoolbook" w:hAnsi="Century Schoolbook"/>
        </w:rPr>
        <w:t xml:space="preserve">in </w:t>
      </w:r>
      <w:r w:rsidR="002113C0">
        <w:rPr>
          <w:rFonts w:ascii="Century Schoolbook" w:hAnsi="Century Schoolbook"/>
        </w:rPr>
        <w:t>Utah</w:t>
      </w:r>
      <w:r w:rsidR="00F72145">
        <w:rPr>
          <w:rFonts w:ascii="Century Schoolbook" w:hAnsi="Century Schoolbook"/>
        </w:rPr>
        <w:t xml:space="preserve"> law</w:t>
      </w:r>
      <w:r w:rsidR="002113C0">
        <w:rPr>
          <w:rFonts w:ascii="Century Schoolbook" w:hAnsi="Century Schoolbook"/>
        </w:rPr>
        <w:t>, like that in every other state,</w:t>
      </w:r>
      <w:r w:rsidR="00F72145">
        <w:rPr>
          <w:rFonts w:ascii="Century Schoolbook" w:hAnsi="Century Schoolbook"/>
        </w:rPr>
        <w:t xml:space="preserve"> </w:t>
      </w:r>
      <w:r w:rsidR="00690465">
        <w:rPr>
          <w:rFonts w:ascii="Century Schoolbook" w:hAnsi="Century Schoolbook"/>
        </w:rPr>
        <w:t>is that</w:t>
      </w:r>
      <w:r w:rsidR="00F72145">
        <w:rPr>
          <w:rFonts w:ascii="Century Schoolbook" w:hAnsi="Century Schoolbook"/>
        </w:rPr>
        <w:t xml:space="preserve"> the</w:t>
      </w:r>
      <w:r w:rsidR="00690465">
        <w:rPr>
          <w:rFonts w:ascii="Century Schoolbook" w:hAnsi="Century Schoolbook"/>
        </w:rPr>
        <w:t xml:space="preserve"> rules must be uniform within a zoning </w:t>
      </w:r>
      <w:r w:rsidR="008E7503">
        <w:rPr>
          <w:rFonts w:ascii="Century Schoolbook" w:hAnsi="Century Schoolbook"/>
        </w:rPr>
        <w:t>district</w:t>
      </w:r>
      <w:r w:rsidR="00F72145">
        <w:rPr>
          <w:rFonts w:ascii="Century Schoolbook" w:hAnsi="Century Schoolbook"/>
        </w:rPr>
        <w:t>.</w:t>
      </w:r>
      <w:r w:rsidR="00A87EC7">
        <w:rPr>
          <w:rFonts w:ascii="Century Schoolbook" w:hAnsi="Century Schoolbook"/>
        </w:rPr>
        <w:t xml:space="preserve"> </w:t>
      </w:r>
      <w:r w:rsidR="002619D5">
        <w:rPr>
          <w:rFonts w:ascii="Century Schoolbook" w:hAnsi="Century Schoolbook"/>
        </w:rPr>
        <w:t>The rest of this memo</w:t>
      </w:r>
      <w:r w:rsidR="003B33CD">
        <w:rPr>
          <w:rFonts w:ascii="Century Schoolbook" w:hAnsi="Century Schoolbook"/>
        </w:rPr>
        <w:t xml:space="preserve"> discusses</w:t>
      </w:r>
      <w:r w:rsidR="007C66DC">
        <w:rPr>
          <w:rFonts w:ascii="Century Schoolbook" w:hAnsi="Century Schoolbook"/>
        </w:rPr>
        <w:t xml:space="preserve"> uniform rules or standards</w:t>
      </w:r>
      <w:r w:rsidR="000551CF">
        <w:rPr>
          <w:rFonts w:ascii="Century Schoolbook" w:hAnsi="Century Schoolbook"/>
        </w:rPr>
        <w:t xml:space="preserve"> for the density of residential development in Boulder.</w:t>
      </w:r>
    </w:p>
    <w:p w14:paraId="1E8CCF19" w14:textId="77777777" w:rsidR="00062456" w:rsidRDefault="00062456" w:rsidP="00555B69">
      <w:pPr>
        <w:spacing w:after="0"/>
        <w:jc w:val="both"/>
        <w:rPr>
          <w:rFonts w:ascii="Century Schoolbook" w:hAnsi="Century Schoolbook"/>
        </w:rPr>
      </w:pPr>
    </w:p>
    <w:p w14:paraId="771BA12F" w14:textId="1E8A5E5C" w:rsidR="007C66DC" w:rsidRDefault="00555B69" w:rsidP="00A87EC7">
      <w:pPr>
        <w:spacing w:after="0"/>
        <w:jc w:val="center"/>
        <w:rPr>
          <w:rFonts w:ascii="Century Schoolbook" w:hAnsi="Century Schoolbook"/>
        </w:rPr>
      </w:pPr>
      <w:r w:rsidRPr="001926FD">
        <w:rPr>
          <w:rFonts w:ascii="Century Schoolbook" w:hAnsi="Century Schoolbook"/>
          <w:b/>
          <w:bCs/>
        </w:rPr>
        <w:lastRenderedPageBreak/>
        <w:t>Zoning</w:t>
      </w:r>
      <w:r w:rsidR="00152F88">
        <w:rPr>
          <w:rFonts w:ascii="Century Schoolbook" w:hAnsi="Century Schoolbook"/>
          <w:b/>
          <w:bCs/>
        </w:rPr>
        <w:t xml:space="preserve"> Density</w:t>
      </w:r>
      <w:r w:rsidRPr="001926FD">
        <w:rPr>
          <w:rFonts w:ascii="Century Schoolbook" w:hAnsi="Century Schoolbook"/>
          <w:b/>
          <w:bCs/>
        </w:rPr>
        <w:t xml:space="preserve"> </w:t>
      </w:r>
      <w:r w:rsidR="00246C03">
        <w:rPr>
          <w:rFonts w:ascii="Century Schoolbook" w:hAnsi="Century Schoolbook"/>
          <w:b/>
          <w:bCs/>
        </w:rPr>
        <w:t>Standards</w:t>
      </w:r>
    </w:p>
    <w:p w14:paraId="3D01BA7E" w14:textId="77777777" w:rsidR="00A87EC7" w:rsidRDefault="00A87EC7" w:rsidP="00A87EC7">
      <w:pPr>
        <w:spacing w:after="0"/>
        <w:rPr>
          <w:rFonts w:ascii="Century Schoolbook" w:hAnsi="Century Schoolbook"/>
        </w:rPr>
      </w:pPr>
    </w:p>
    <w:p w14:paraId="06E2E8CF" w14:textId="4BF51B8E" w:rsidR="00542DA5" w:rsidRDefault="00A87EC7" w:rsidP="00924E36">
      <w:pPr>
        <w:spacing w:after="0"/>
        <w:jc w:val="both"/>
        <w:rPr>
          <w:rFonts w:ascii="Century Schoolbook" w:hAnsi="Century Schoolbook"/>
        </w:rPr>
      </w:pPr>
      <w:r>
        <w:rPr>
          <w:rFonts w:ascii="Century Schoolbook" w:hAnsi="Century Schoolbook"/>
        </w:rPr>
        <w:t xml:space="preserve">PC members </w:t>
      </w:r>
      <w:r w:rsidR="005449DF">
        <w:rPr>
          <w:rFonts w:ascii="Century Schoolbook" w:hAnsi="Century Schoolbook"/>
        </w:rPr>
        <w:t>know that there are</w:t>
      </w:r>
      <w:r w:rsidR="00FA4AB3">
        <w:rPr>
          <w:rFonts w:ascii="Century Schoolbook" w:hAnsi="Century Schoolbook"/>
        </w:rPr>
        <w:t xml:space="preserve"> three</w:t>
      </w:r>
      <w:r>
        <w:rPr>
          <w:rFonts w:ascii="Century Schoolbook" w:hAnsi="Century Schoolbook"/>
        </w:rPr>
        <w:t xml:space="preserve"> tables in the </w:t>
      </w:r>
      <w:r w:rsidR="00FA4AB3">
        <w:rPr>
          <w:rFonts w:ascii="Century Schoolbook" w:hAnsi="Century Schoolbook"/>
        </w:rPr>
        <w:t>current</w:t>
      </w:r>
      <w:r>
        <w:rPr>
          <w:rFonts w:ascii="Century Schoolbook" w:hAnsi="Century Schoolbook"/>
        </w:rPr>
        <w:t xml:space="preserve"> zoning ordinance</w:t>
      </w:r>
      <w:r w:rsidR="00012FC5">
        <w:rPr>
          <w:rFonts w:ascii="Century Schoolbook" w:hAnsi="Century Schoolbook"/>
        </w:rPr>
        <w:t xml:space="preserve">: use, dimensions, </w:t>
      </w:r>
      <w:r w:rsidR="002C27D2">
        <w:rPr>
          <w:rFonts w:ascii="Century Schoolbook" w:hAnsi="Century Schoolbook"/>
        </w:rPr>
        <w:t xml:space="preserve">and </w:t>
      </w:r>
      <w:r w:rsidR="00012FC5">
        <w:rPr>
          <w:rFonts w:ascii="Century Schoolbook" w:hAnsi="Century Schoolbook"/>
        </w:rPr>
        <w:t xml:space="preserve">parking. </w:t>
      </w:r>
      <w:r w:rsidR="00E012BC">
        <w:rPr>
          <w:rFonts w:ascii="Century Schoolbook" w:hAnsi="Century Schoolbook"/>
        </w:rPr>
        <w:t>Those table</w:t>
      </w:r>
      <w:r w:rsidR="00246C03">
        <w:rPr>
          <w:rFonts w:ascii="Century Schoolbook" w:hAnsi="Century Schoolbook"/>
        </w:rPr>
        <w:t>s</w:t>
      </w:r>
      <w:r w:rsidR="00E012BC">
        <w:rPr>
          <w:rFonts w:ascii="Century Schoolbook" w:hAnsi="Century Schoolbook"/>
        </w:rPr>
        <w:t xml:space="preserve"> will </w:t>
      </w:r>
      <w:r w:rsidR="005449DF">
        <w:rPr>
          <w:rFonts w:ascii="Century Schoolbook" w:hAnsi="Century Schoolbook"/>
        </w:rPr>
        <w:t xml:space="preserve">also </w:t>
      </w:r>
      <w:r w:rsidR="00687CAA">
        <w:rPr>
          <w:rFonts w:ascii="Century Schoolbook" w:hAnsi="Century Schoolbook"/>
        </w:rPr>
        <w:t>appear</w:t>
      </w:r>
      <w:r w:rsidR="00E012BC">
        <w:rPr>
          <w:rFonts w:ascii="Century Schoolbook" w:hAnsi="Century Schoolbook"/>
        </w:rPr>
        <w:t xml:space="preserve"> in a new ordinance, though with</w:t>
      </w:r>
      <w:r w:rsidR="00924E36">
        <w:rPr>
          <w:rFonts w:ascii="Century Schoolbook" w:hAnsi="Century Schoolbook"/>
        </w:rPr>
        <w:t xml:space="preserve"> </w:t>
      </w:r>
      <w:r w:rsidR="005449DF">
        <w:rPr>
          <w:rFonts w:ascii="Century Schoolbook" w:hAnsi="Century Schoolbook"/>
        </w:rPr>
        <w:t xml:space="preserve">at least some </w:t>
      </w:r>
      <w:r w:rsidR="00924E36">
        <w:rPr>
          <w:rFonts w:ascii="Century Schoolbook" w:hAnsi="Century Schoolbook"/>
        </w:rPr>
        <w:t>changes.</w:t>
      </w:r>
      <w:r w:rsidR="00E012BC">
        <w:rPr>
          <w:rFonts w:ascii="Century Schoolbook" w:hAnsi="Century Schoolbook"/>
        </w:rPr>
        <w:t xml:space="preserve"> </w:t>
      </w:r>
      <w:r w:rsidR="00152F88">
        <w:rPr>
          <w:rFonts w:ascii="Century Schoolbook" w:hAnsi="Century Schoolbook"/>
        </w:rPr>
        <w:t>This memo introduces</w:t>
      </w:r>
      <w:r w:rsidR="00D61030">
        <w:rPr>
          <w:rFonts w:ascii="Century Schoolbook" w:hAnsi="Century Schoolbook"/>
        </w:rPr>
        <w:t xml:space="preserve"> what, for residential development, w</w:t>
      </w:r>
      <w:r w:rsidR="001A2296">
        <w:rPr>
          <w:rFonts w:ascii="Century Schoolbook" w:hAnsi="Century Schoolbook"/>
        </w:rPr>
        <w:t>ould</w:t>
      </w:r>
      <w:r w:rsidR="00D61030">
        <w:rPr>
          <w:rFonts w:ascii="Century Schoolbook" w:hAnsi="Century Schoolbook"/>
        </w:rPr>
        <w:t xml:space="preserve"> be</w:t>
      </w:r>
      <w:r w:rsidR="001A2296">
        <w:rPr>
          <w:rFonts w:ascii="Century Schoolbook" w:hAnsi="Century Schoolbook"/>
        </w:rPr>
        <w:t>come</w:t>
      </w:r>
      <w:r w:rsidR="00D61030">
        <w:rPr>
          <w:rFonts w:ascii="Century Schoolbook" w:hAnsi="Century Schoolbook"/>
        </w:rPr>
        <w:t xml:space="preserve"> the</w:t>
      </w:r>
      <w:r w:rsidR="005449DF">
        <w:rPr>
          <w:rFonts w:ascii="Century Schoolbook" w:hAnsi="Century Schoolbook"/>
        </w:rPr>
        <w:t xml:space="preserve"> first,</w:t>
      </w:r>
      <w:r w:rsidR="00D61030">
        <w:rPr>
          <w:rFonts w:ascii="Century Schoolbook" w:hAnsi="Century Schoolbook"/>
        </w:rPr>
        <w:t xml:space="preserve"> foundational </w:t>
      </w:r>
      <w:r w:rsidR="00FA4AB3">
        <w:rPr>
          <w:rFonts w:ascii="Century Schoolbook" w:hAnsi="Century Schoolbook"/>
        </w:rPr>
        <w:t xml:space="preserve">table, a table of density </w:t>
      </w:r>
      <w:r w:rsidR="00D61030">
        <w:rPr>
          <w:rFonts w:ascii="Century Schoolbook" w:hAnsi="Century Schoolbook"/>
        </w:rPr>
        <w:t>standards</w:t>
      </w:r>
      <w:r w:rsidR="005449DF">
        <w:rPr>
          <w:rFonts w:ascii="Century Schoolbook" w:hAnsi="Century Schoolbook"/>
        </w:rPr>
        <w:t xml:space="preserve"> for residential development.</w:t>
      </w:r>
      <w:r w:rsidR="00D61030">
        <w:rPr>
          <w:rFonts w:ascii="Century Schoolbook" w:hAnsi="Century Schoolbook"/>
        </w:rPr>
        <w:t xml:space="preserve"> </w:t>
      </w:r>
    </w:p>
    <w:p w14:paraId="06B40837" w14:textId="77777777" w:rsidR="00542DA5" w:rsidRDefault="00542DA5" w:rsidP="00924E36">
      <w:pPr>
        <w:spacing w:after="0"/>
        <w:jc w:val="both"/>
        <w:rPr>
          <w:rFonts w:ascii="Century Schoolbook" w:hAnsi="Century Schoolbook"/>
        </w:rPr>
      </w:pPr>
    </w:p>
    <w:p w14:paraId="077C96E8" w14:textId="6DEC6AE3" w:rsidR="007934E0" w:rsidRDefault="00542DA5" w:rsidP="00924E36">
      <w:pPr>
        <w:spacing w:after="0"/>
        <w:jc w:val="both"/>
        <w:rPr>
          <w:rFonts w:ascii="Century Schoolbook" w:hAnsi="Century Schoolbook"/>
        </w:rPr>
      </w:pPr>
      <w:r>
        <w:rPr>
          <w:rFonts w:ascii="Century Schoolbook" w:hAnsi="Century Schoolbook"/>
        </w:rPr>
        <w:t xml:space="preserve">The </w:t>
      </w:r>
      <w:r w:rsidR="0028582B">
        <w:rPr>
          <w:rFonts w:ascii="Century Schoolbook" w:hAnsi="Century Schoolbook"/>
        </w:rPr>
        <w:t>proposed table</w:t>
      </w:r>
      <w:r>
        <w:rPr>
          <w:rFonts w:ascii="Century Schoolbook" w:hAnsi="Century Schoolbook"/>
        </w:rPr>
        <w:t xml:space="preserve"> includes a</w:t>
      </w:r>
      <w:r w:rsidR="00324258">
        <w:rPr>
          <w:rFonts w:ascii="Century Schoolbook" w:hAnsi="Century Schoolbook"/>
        </w:rPr>
        <w:t xml:space="preserve"> row for each zoning district</w:t>
      </w:r>
      <w:r w:rsidR="00195F5D">
        <w:rPr>
          <w:rFonts w:ascii="Century Schoolbook" w:hAnsi="Century Schoolbook"/>
        </w:rPr>
        <w:t xml:space="preserve">, including the existing </w:t>
      </w:r>
      <w:r w:rsidR="00E7763A">
        <w:rPr>
          <w:rFonts w:ascii="Century Schoolbook" w:hAnsi="Century Schoolbook"/>
        </w:rPr>
        <w:t>High-Density</w:t>
      </w:r>
      <w:r w:rsidR="00ED5C6B">
        <w:rPr>
          <w:rFonts w:ascii="Century Schoolbook" w:hAnsi="Century Schoolbook"/>
        </w:rPr>
        <w:t xml:space="preserve"> Residential</w:t>
      </w:r>
      <w:r w:rsidR="00EA5A49">
        <w:rPr>
          <w:rFonts w:ascii="Century Schoolbook" w:hAnsi="Century Schoolbook"/>
        </w:rPr>
        <w:t xml:space="preserve"> zoning district</w:t>
      </w:r>
      <w:r w:rsidR="0028582B">
        <w:rPr>
          <w:rFonts w:ascii="Century Schoolbook" w:hAnsi="Century Schoolbook"/>
        </w:rPr>
        <w:t>, which</w:t>
      </w:r>
      <w:r w:rsidR="00911D47">
        <w:rPr>
          <w:rFonts w:ascii="Century Schoolbook" w:hAnsi="Century Schoolbook"/>
        </w:rPr>
        <w:t xml:space="preserve"> would be</w:t>
      </w:r>
      <w:r w:rsidR="00EA5A49">
        <w:rPr>
          <w:rFonts w:ascii="Century Schoolbook" w:hAnsi="Century Schoolbook"/>
        </w:rPr>
        <w:t xml:space="preserve"> retained</w:t>
      </w:r>
      <w:r w:rsidR="00AA1EF5">
        <w:rPr>
          <w:rFonts w:ascii="Century Schoolbook" w:hAnsi="Century Schoolbook"/>
        </w:rPr>
        <w:t xml:space="preserve"> to provide stable rules for Boulder King Ranch Estates,</w:t>
      </w:r>
      <w:r w:rsidR="0028582B">
        <w:rPr>
          <w:rFonts w:ascii="Century Schoolbook" w:hAnsi="Century Schoolbook"/>
        </w:rPr>
        <w:t xml:space="preserve"> </w:t>
      </w:r>
      <w:r w:rsidR="00EA5A49">
        <w:rPr>
          <w:rFonts w:ascii="Century Schoolbook" w:hAnsi="Century Schoolbook"/>
        </w:rPr>
        <w:t xml:space="preserve">and five new districts. The existing GM-U, LDR, and MDR zoning districts </w:t>
      </w:r>
      <w:r w:rsidR="0028582B">
        <w:rPr>
          <w:rFonts w:ascii="Century Schoolbook" w:hAnsi="Century Schoolbook"/>
        </w:rPr>
        <w:t>would be</w:t>
      </w:r>
      <w:r w:rsidR="00EA5A49">
        <w:rPr>
          <w:rFonts w:ascii="Century Schoolbook" w:hAnsi="Century Schoolbook"/>
        </w:rPr>
        <w:t xml:space="preserve"> abandoned.</w:t>
      </w:r>
    </w:p>
    <w:p w14:paraId="4DD29770" w14:textId="77777777" w:rsidR="007934E0" w:rsidRDefault="007934E0" w:rsidP="00924E36">
      <w:pPr>
        <w:spacing w:after="0"/>
        <w:jc w:val="both"/>
        <w:rPr>
          <w:rFonts w:ascii="Century Schoolbook" w:hAnsi="Century Schoolbook"/>
        </w:rPr>
      </w:pPr>
    </w:p>
    <w:p w14:paraId="308E0285" w14:textId="371C6010" w:rsidR="00565264" w:rsidRDefault="007934E0" w:rsidP="00924E36">
      <w:pPr>
        <w:spacing w:after="0"/>
        <w:jc w:val="both"/>
        <w:rPr>
          <w:rFonts w:ascii="Century Schoolbook" w:hAnsi="Century Schoolbook"/>
        </w:rPr>
      </w:pPr>
      <w:r>
        <w:rPr>
          <w:rFonts w:ascii="Century Schoolbook" w:hAnsi="Century Schoolbook"/>
        </w:rPr>
        <w:t>The</w:t>
      </w:r>
      <w:r w:rsidR="00E7763A">
        <w:rPr>
          <w:rFonts w:ascii="Century Schoolbook" w:hAnsi="Century Schoolbook"/>
        </w:rPr>
        <w:t xml:space="preserve"> </w:t>
      </w:r>
      <w:r w:rsidR="005F2AA1">
        <w:rPr>
          <w:rFonts w:ascii="Century Schoolbook" w:hAnsi="Century Schoolbook"/>
        </w:rPr>
        <w:t>proposed</w:t>
      </w:r>
      <w:r>
        <w:rPr>
          <w:rFonts w:ascii="Century Schoolbook" w:hAnsi="Century Schoolbook"/>
        </w:rPr>
        <w:t xml:space="preserve"> </w:t>
      </w:r>
      <w:r w:rsidR="00E87610">
        <w:rPr>
          <w:rFonts w:ascii="Century Schoolbook" w:hAnsi="Century Schoolbook"/>
        </w:rPr>
        <w:t>table</w:t>
      </w:r>
      <w:r>
        <w:rPr>
          <w:rFonts w:ascii="Century Schoolbook" w:hAnsi="Century Schoolbook"/>
        </w:rPr>
        <w:t xml:space="preserve"> includes a column</w:t>
      </w:r>
      <w:r w:rsidR="00E42F4D">
        <w:rPr>
          <w:rFonts w:ascii="Century Schoolbook" w:hAnsi="Century Schoolbook"/>
        </w:rPr>
        <w:t xml:space="preserve"> or row</w:t>
      </w:r>
      <w:r>
        <w:rPr>
          <w:rFonts w:ascii="Century Schoolbook" w:hAnsi="Century Schoolbook"/>
        </w:rPr>
        <w:t xml:space="preserve"> for each of the </w:t>
      </w:r>
      <w:r w:rsidR="00C239F0">
        <w:rPr>
          <w:rFonts w:ascii="Century Schoolbook" w:hAnsi="Century Schoolbook"/>
        </w:rPr>
        <w:t>foundational standards that will govern</w:t>
      </w:r>
      <w:r w:rsidR="00146EB9">
        <w:rPr>
          <w:rFonts w:ascii="Century Schoolbook" w:hAnsi="Century Schoolbook"/>
        </w:rPr>
        <w:t xml:space="preserve"> the density of</w:t>
      </w:r>
      <w:r w:rsidR="00C239F0">
        <w:rPr>
          <w:rFonts w:ascii="Century Schoolbook" w:hAnsi="Century Schoolbook"/>
        </w:rPr>
        <w:t xml:space="preserve"> development in </w:t>
      </w:r>
      <w:r w:rsidR="00DD224B">
        <w:rPr>
          <w:rFonts w:ascii="Century Schoolbook" w:hAnsi="Century Schoolbook"/>
        </w:rPr>
        <w:t>each</w:t>
      </w:r>
      <w:r w:rsidR="00C239F0">
        <w:rPr>
          <w:rFonts w:ascii="Century Schoolbook" w:hAnsi="Century Schoolbook"/>
        </w:rPr>
        <w:t xml:space="preserve"> district: </w:t>
      </w:r>
      <w:r w:rsidR="00146EB9">
        <w:rPr>
          <w:rFonts w:ascii="Century Schoolbook" w:hAnsi="Century Schoolbook"/>
        </w:rPr>
        <w:t xml:space="preserve">a </w:t>
      </w:r>
      <w:r w:rsidR="00C239F0">
        <w:rPr>
          <w:rFonts w:ascii="Century Schoolbook" w:hAnsi="Century Schoolbook"/>
        </w:rPr>
        <w:t>minimum lot size</w:t>
      </w:r>
      <w:r w:rsidR="00146EB9">
        <w:rPr>
          <w:rFonts w:ascii="Century Schoolbook" w:hAnsi="Century Schoolbook"/>
        </w:rPr>
        <w:t xml:space="preserve"> for </w:t>
      </w:r>
      <w:r w:rsidR="00DF0C1E">
        <w:rPr>
          <w:rFonts w:ascii="Century Schoolbook" w:hAnsi="Century Schoolbook"/>
        </w:rPr>
        <w:t>conventional</w:t>
      </w:r>
      <w:r w:rsidR="00146EB9">
        <w:rPr>
          <w:rFonts w:ascii="Century Schoolbook" w:hAnsi="Century Schoolbook"/>
        </w:rPr>
        <w:t xml:space="preserve"> subdivisions</w:t>
      </w:r>
      <w:r w:rsidR="00D21815">
        <w:rPr>
          <w:rFonts w:ascii="Century Schoolbook" w:hAnsi="Century Schoolbook"/>
        </w:rPr>
        <w:t xml:space="preserve">; </w:t>
      </w:r>
      <w:r w:rsidR="00146EB9">
        <w:rPr>
          <w:rFonts w:ascii="Century Schoolbook" w:hAnsi="Century Schoolbook"/>
        </w:rPr>
        <w:t xml:space="preserve">the </w:t>
      </w:r>
      <w:r w:rsidR="00D21815">
        <w:rPr>
          <w:rFonts w:ascii="Century Schoolbook" w:hAnsi="Century Schoolbook"/>
        </w:rPr>
        <w:t>average density</w:t>
      </w:r>
      <w:r w:rsidR="00146EB9">
        <w:rPr>
          <w:rFonts w:ascii="Century Schoolbook" w:hAnsi="Century Schoolbook"/>
        </w:rPr>
        <w:t xml:space="preserve"> permitted in</w:t>
      </w:r>
      <w:r w:rsidR="00D21815">
        <w:rPr>
          <w:rFonts w:ascii="Century Schoolbook" w:hAnsi="Century Schoolbook"/>
        </w:rPr>
        <w:t xml:space="preserve"> open space</w:t>
      </w:r>
      <w:r w:rsidR="00146EB9">
        <w:rPr>
          <w:rFonts w:ascii="Century Schoolbook" w:hAnsi="Century Schoolbook"/>
        </w:rPr>
        <w:t xml:space="preserve"> developments (OSD)</w:t>
      </w:r>
      <w:r w:rsidR="00D21815">
        <w:rPr>
          <w:rFonts w:ascii="Century Schoolbook" w:hAnsi="Century Schoolbook"/>
        </w:rPr>
        <w:t xml:space="preserve">; </w:t>
      </w:r>
      <w:r w:rsidR="00146EB9">
        <w:rPr>
          <w:rFonts w:ascii="Century Schoolbook" w:hAnsi="Century Schoolbook"/>
        </w:rPr>
        <w:t xml:space="preserve">the </w:t>
      </w:r>
      <w:r w:rsidR="00AC4BF2">
        <w:rPr>
          <w:rFonts w:ascii="Century Schoolbook" w:hAnsi="Century Schoolbook"/>
        </w:rPr>
        <w:t>minimum lot size</w:t>
      </w:r>
      <w:r w:rsidR="00146EB9">
        <w:rPr>
          <w:rFonts w:ascii="Century Schoolbook" w:hAnsi="Century Schoolbook"/>
        </w:rPr>
        <w:t xml:space="preserve"> required in OSDs</w:t>
      </w:r>
      <w:r w:rsidR="00AC4BF2">
        <w:rPr>
          <w:rFonts w:ascii="Century Schoolbook" w:hAnsi="Century Schoolbook"/>
        </w:rPr>
        <w:t>;</w:t>
      </w:r>
      <w:r w:rsidR="00146EB9">
        <w:rPr>
          <w:rFonts w:ascii="Century Schoolbook" w:hAnsi="Century Schoolbook"/>
        </w:rPr>
        <w:t xml:space="preserve"> the</w:t>
      </w:r>
      <w:r w:rsidR="00AC4BF2">
        <w:rPr>
          <w:rFonts w:ascii="Century Schoolbook" w:hAnsi="Century Schoolbook"/>
        </w:rPr>
        <w:t xml:space="preserve"> </w:t>
      </w:r>
      <w:r w:rsidR="006B70E9">
        <w:rPr>
          <w:rFonts w:ascii="Century Schoolbook" w:hAnsi="Century Schoolbook"/>
        </w:rPr>
        <w:t>minimum open space</w:t>
      </w:r>
      <w:r w:rsidR="00146EB9">
        <w:rPr>
          <w:rFonts w:ascii="Century Schoolbook" w:hAnsi="Century Schoolbook"/>
        </w:rPr>
        <w:t xml:space="preserve"> that must be</w:t>
      </w:r>
      <w:r w:rsidR="006B70E9">
        <w:rPr>
          <w:rFonts w:ascii="Century Schoolbook" w:hAnsi="Century Schoolbook"/>
        </w:rPr>
        <w:t xml:space="preserve"> protected</w:t>
      </w:r>
      <w:r w:rsidR="00146EB9">
        <w:rPr>
          <w:rFonts w:ascii="Century Schoolbook" w:hAnsi="Century Schoolbook"/>
        </w:rPr>
        <w:t xml:space="preserve"> to qualify as an OSD</w:t>
      </w:r>
      <w:r w:rsidR="006B70E9">
        <w:rPr>
          <w:rFonts w:ascii="Century Schoolbook" w:hAnsi="Century Schoolbook"/>
        </w:rPr>
        <w:t xml:space="preserve">; </w:t>
      </w:r>
      <w:r w:rsidR="00146EB9">
        <w:rPr>
          <w:rFonts w:ascii="Century Schoolbook" w:hAnsi="Century Schoolbook"/>
        </w:rPr>
        <w:t xml:space="preserve">the </w:t>
      </w:r>
      <w:r w:rsidR="00BA341F">
        <w:rPr>
          <w:rFonts w:ascii="Century Schoolbook" w:hAnsi="Century Schoolbook"/>
        </w:rPr>
        <w:t>bonus</w:t>
      </w:r>
      <w:r w:rsidR="00146EB9">
        <w:rPr>
          <w:rFonts w:ascii="Century Schoolbook" w:hAnsi="Century Schoolbook"/>
        </w:rPr>
        <w:t xml:space="preserve"> awarded to OSDs</w:t>
      </w:r>
      <w:r w:rsidR="00BA341F">
        <w:rPr>
          <w:rFonts w:ascii="Century Schoolbook" w:hAnsi="Century Schoolbook"/>
        </w:rPr>
        <w:t>;</w:t>
      </w:r>
      <w:r w:rsidR="00DD224B">
        <w:rPr>
          <w:rFonts w:ascii="Century Schoolbook" w:hAnsi="Century Schoolbook"/>
        </w:rPr>
        <w:t xml:space="preserve"> </w:t>
      </w:r>
      <w:r w:rsidR="00146EB9">
        <w:rPr>
          <w:rFonts w:ascii="Century Schoolbook" w:hAnsi="Century Schoolbook"/>
        </w:rPr>
        <w:t>the</w:t>
      </w:r>
      <w:r w:rsidR="00BA341F">
        <w:rPr>
          <w:rFonts w:ascii="Century Schoolbook" w:hAnsi="Century Schoolbook"/>
        </w:rPr>
        <w:t xml:space="preserve"> </w:t>
      </w:r>
      <w:r w:rsidR="00DD224B">
        <w:rPr>
          <w:rFonts w:ascii="Century Schoolbook" w:hAnsi="Century Schoolbook"/>
        </w:rPr>
        <w:t>bonus</w:t>
      </w:r>
      <w:r w:rsidR="00146EB9">
        <w:rPr>
          <w:rFonts w:ascii="Century Schoolbook" w:hAnsi="Century Schoolbook"/>
        </w:rPr>
        <w:t xml:space="preserve"> awarded for dedicating lots to attainable housing</w:t>
      </w:r>
      <w:r w:rsidR="00715DBF">
        <w:rPr>
          <w:rFonts w:ascii="Century Schoolbook" w:hAnsi="Century Schoolbook"/>
        </w:rPr>
        <w:t xml:space="preserve">; and </w:t>
      </w:r>
      <w:r w:rsidR="00146EB9">
        <w:rPr>
          <w:rFonts w:ascii="Century Schoolbook" w:hAnsi="Century Schoolbook"/>
        </w:rPr>
        <w:t>whether or not development rights may be</w:t>
      </w:r>
      <w:r w:rsidR="00715DBF">
        <w:rPr>
          <w:rFonts w:ascii="Century Schoolbook" w:hAnsi="Century Schoolbook"/>
        </w:rPr>
        <w:t xml:space="preserve"> transfer</w:t>
      </w:r>
      <w:r w:rsidR="00146EB9">
        <w:rPr>
          <w:rFonts w:ascii="Century Schoolbook" w:hAnsi="Century Schoolbook"/>
        </w:rPr>
        <w:t>red out of or into the district</w:t>
      </w:r>
      <w:r w:rsidR="00715DBF">
        <w:rPr>
          <w:rFonts w:ascii="Century Schoolbook" w:hAnsi="Century Schoolbook"/>
        </w:rPr>
        <w:t xml:space="preserve">. </w:t>
      </w:r>
      <w:r w:rsidR="002E36F2">
        <w:rPr>
          <w:rFonts w:ascii="Century Schoolbook" w:hAnsi="Century Schoolbook"/>
        </w:rPr>
        <w:t>E</w:t>
      </w:r>
      <w:r w:rsidR="00BA341F">
        <w:rPr>
          <w:rFonts w:ascii="Century Schoolbook" w:hAnsi="Century Schoolbook"/>
        </w:rPr>
        <w:t>ach of the</w:t>
      </w:r>
      <w:r w:rsidR="00DD224B">
        <w:rPr>
          <w:rFonts w:ascii="Century Schoolbook" w:hAnsi="Century Schoolbook"/>
        </w:rPr>
        <w:t xml:space="preserve"> c</w:t>
      </w:r>
      <w:r w:rsidR="00BA341F">
        <w:rPr>
          <w:rFonts w:ascii="Century Schoolbook" w:hAnsi="Century Schoolbook"/>
        </w:rPr>
        <w:t>olumn headings w</w:t>
      </w:r>
      <w:r w:rsidR="006C7F38">
        <w:rPr>
          <w:rFonts w:ascii="Century Schoolbook" w:hAnsi="Century Schoolbook"/>
        </w:rPr>
        <w:t>ould</w:t>
      </w:r>
      <w:r w:rsidR="00BA341F">
        <w:rPr>
          <w:rFonts w:ascii="Century Schoolbook" w:hAnsi="Century Schoolbook"/>
        </w:rPr>
        <w:t xml:space="preserve"> be</w:t>
      </w:r>
      <w:r w:rsidR="00E7763A">
        <w:rPr>
          <w:rFonts w:ascii="Century Schoolbook" w:hAnsi="Century Schoolbook"/>
        </w:rPr>
        <w:t xml:space="preserve"> </w:t>
      </w:r>
      <w:r w:rsidR="004264E1">
        <w:rPr>
          <w:rFonts w:ascii="Century Schoolbook" w:hAnsi="Century Schoolbook"/>
        </w:rPr>
        <w:t>explained</w:t>
      </w:r>
      <w:r w:rsidR="00BA341F">
        <w:rPr>
          <w:rFonts w:ascii="Century Schoolbook" w:hAnsi="Century Schoolbook"/>
        </w:rPr>
        <w:t xml:space="preserve"> in </w:t>
      </w:r>
      <w:r w:rsidR="006C7F38">
        <w:rPr>
          <w:rFonts w:ascii="Century Schoolbook" w:hAnsi="Century Schoolbook"/>
        </w:rPr>
        <w:t xml:space="preserve">a </w:t>
      </w:r>
      <w:r w:rsidR="00E7763A">
        <w:rPr>
          <w:rFonts w:ascii="Century Schoolbook" w:hAnsi="Century Schoolbook"/>
        </w:rPr>
        <w:t>new zoning</w:t>
      </w:r>
      <w:r w:rsidR="00BA341F">
        <w:rPr>
          <w:rFonts w:ascii="Century Schoolbook" w:hAnsi="Century Schoolbook"/>
        </w:rPr>
        <w:t xml:space="preserve"> ordinance. </w:t>
      </w:r>
      <w:r w:rsidR="00E42F4D">
        <w:rPr>
          <w:rFonts w:ascii="Century Schoolbook" w:hAnsi="Century Schoolbook"/>
        </w:rPr>
        <w:t>This memo offers</w:t>
      </w:r>
      <w:r w:rsidR="00BA341F">
        <w:rPr>
          <w:rFonts w:ascii="Century Schoolbook" w:hAnsi="Century Schoolbook"/>
        </w:rPr>
        <w:t xml:space="preserve"> a</w:t>
      </w:r>
      <w:r w:rsidR="00A61738">
        <w:rPr>
          <w:rFonts w:ascii="Century Schoolbook" w:hAnsi="Century Schoolbook"/>
        </w:rPr>
        <w:t xml:space="preserve"> less formal</w:t>
      </w:r>
      <w:r w:rsidR="00BA341F">
        <w:rPr>
          <w:rFonts w:ascii="Century Schoolbook" w:hAnsi="Century Schoolbook"/>
        </w:rPr>
        <w:t xml:space="preserve"> explanation of </w:t>
      </w:r>
      <w:r w:rsidR="00146EB9">
        <w:rPr>
          <w:rFonts w:ascii="Century Schoolbook" w:hAnsi="Century Schoolbook"/>
        </w:rPr>
        <w:t>these</w:t>
      </w:r>
      <w:r w:rsidR="00E42F4D">
        <w:rPr>
          <w:rFonts w:ascii="Century Schoolbook" w:hAnsi="Century Schoolbook"/>
        </w:rPr>
        <w:t xml:space="preserve"> term</w:t>
      </w:r>
      <w:r w:rsidR="00146EB9">
        <w:rPr>
          <w:rFonts w:ascii="Century Schoolbook" w:hAnsi="Century Schoolbook"/>
        </w:rPr>
        <w:t>s</w:t>
      </w:r>
      <w:r w:rsidR="00BA341F">
        <w:rPr>
          <w:rFonts w:ascii="Century Schoolbook" w:hAnsi="Century Schoolbook"/>
        </w:rPr>
        <w:t>.</w:t>
      </w:r>
      <w:r w:rsidR="008276CE">
        <w:rPr>
          <w:rFonts w:ascii="Century Schoolbook" w:hAnsi="Century Schoolbook"/>
        </w:rPr>
        <w:t xml:space="preserve"> None of this is new. PC members have heard these ideas explained </w:t>
      </w:r>
      <w:r w:rsidR="00FF4AA2">
        <w:rPr>
          <w:rFonts w:ascii="Century Schoolbook" w:hAnsi="Century Schoolbook"/>
        </w:rPr>
        <w:t xml:space="preserve">in </w:t>
      </w:r>
      <w:r w:rsidR="00FC7EF3">
        <w:rPr>
          <w:rFonts w:ascii="Century Schoolbook" w:hAnsi="Century Schoolbook"/>
        </w:rPr>
        <w:t xml:space="preserve">the ever evolving “Boulder Density Questions” presentation. </w:t>
      </w:r>
      <w:r w:rsidR="00D81A41">
        <w:rPr>
          <w:rFonts w:ascii="Century Schoolbook" w:hAnsi="Century Schoolbook"/>
        </w:rPr>
        <w:t xml:space="preserve"> </w:t>
      </w:r>
    </w:p>
    <w:p w14:paraId="47071CD3" w14:textId="77777777" w:rsidR="00565264" w:rsidRDefault="00565264" w:rsidP="00924E36">
      <w:pPr>
        <w:spacing w:after="0"/>
        <w:jc w:val="both"/>
        <w:rPr>
          <w:rFonts w:ascii="Century Schoolbook" w:hAnsi="Century Schoolbook"/>
        </w:rPr>
      </w:pPr>
    </w:p>
    <w:p w14:paraId="347FBB22" w14:textId="6908E24C" w:rsidR="00542DA5" w:rsidRDefault="001630DA" w:rsidP="00924E36">
      <w:pPr>
        <w:spacing w:after="0"/>
        <w:jc w:val="both"/>
        <w:rPr>
          <w:rFonts w:ascii="Century Schoolbook" w:hAnsi="Century Schoolbook"/>
        </w:rPr>
      </w:pPr>
      <w:r w:rsidRPr="00A43F6D">
        <w:rPr>
          <w:rFonts w:ascii="Century Schoolbook" w:hAnsi="Century Schoolbook"/>
          <w:b/>
          <w:bCs/>
        </w:rPr>
        <w:t>Minimum Lot Size, Conventional.</w:t>
      </w:r>
      <w:r>
        <w:rPr>
          <w:rFonts w:ascii="Century Schoolbook" w:hAnsi="Century Schoolbook"/>
        </w:rPr>
        <w:t xml:space="preserve"> It has</w:t>
      </w:r>
      <w:r w:rsidR="00BF31C0">
        <w:rPr>
          <w:rFonts w:ascii="Century Schoolbook" w:hAnsi="Century Schoolbook"/>
        </w:rPr>
        <w:t xml:space="preserve"> </w:t>
      </w:r>
      <w:r>
        <w:rPr>
          <w:rFonts w:ascii="Century Schoolbook" w:hAnsi="Century Schoolbook"/>
        </w:rPr>
        <w:t xml:space="preserve">been </w:t>
      </w:r>
      <w:r w:rsidR="008830DF">
        <w:rPr>
          <w:rFonts w:ascii="Century Schoolbook" w:hAnsi="Century Schoolbook"/>
        </w:rPr>
        <w:t>assumed</w:t>
      </w:r>
      <w:r w:rsidR="00BE300C">
        <w:rPr>
          <w:rFonts w:ascii="Century Schoolbook" w:hAnsi="Century Schoolbook"/>
        </w:rPr>
        <w:t>, so far,</w:t>
      </w:r>
      <w:r>
        <w:rPr>
          <w:rFonts w:ascii="Century Schoolbook" w:hAnsi="Century Schoolbook"/>
        </w:rPr>
        <w:t xml:space="preserve"> that any changes to the zonin</w:t>
      </w:r>
      <w:r w:rsidR="00FC7EF3">
        <w:rPr>
          <w:rFonts w:ascii="Century Schoolbook" w:hAnsi="Century Schoolbook"/>
        </w:rPr>
        <w:t>g ordinance</w:t>
      </w:r>
      <w:r>
        <w:rPr>
          <w:rFonts w:ascii="Century Schoolbook" w:hAnsi="Century Schoolbook"/>
        </w:rPr>
        <w:t xml:space="preserve"> would </w:t>
      </w:r>
      <w:r w:rsidR="007F15FC">
        <w:rPr>
          <w:rFonts w:ascii="Century Schoolbook" w:hAnsi="Century Schoolbook"/>
        </w:rPr>
        <w:t>allow landowners to</w:t>
      </w:r>
      <w:r w:rsidR="00146EB9">
        <w:rPr>
          <w:rFonts w:ascii="Century Schoolbook" w:hAnsi="Century Schoolbook"/>
        </w:rPr>
        <w:t xml:space="preserve"> create conventional</w:t>
      </w:r>
      <w:r w:rsidR="007F15FC">
        <w:rPr>
          <w:rFonts w:ascii="Century Schoolbook" w:hAnsi="Century Schoolbook"/>
        </w:rPr>
        <w:t xml:space="preserve"> subdivi</w:t>
      </w:r>
      <w:r w:rsidR="00146EB9">
        <w:rPr>
          <w:rFonts w:ascii="Century Schoolbook" w:hAnsi="Century Schoolbook"/>
        </w:rPr>
        <w:t>sions</w:t>
      </w:r>
      <w:r w:rsidR="007F15FC">
        <w:rPr>
          <w:rFonts w:ascii="Century Schoolbook" w:hAnsi="Century Schoolbook"/>
        </w:rPr>
        <w:t xml:space="preserve"> using the five-acre minimum lot size that</w:t>
      </w:r>
      <w:r w:rsidR="004C5C81">
        <w:rPr>
          <w:rFonts w:ascii="Century Schoolbook" w:hAnsi="Century Schoolbook"/>
        </w:rPr>
        <w:t xml:space="preserve"> now </w:t>
      </w:r>
      <w:r w:rsidR="007F15FC">
        <w:rPr>
          <w:rFonts w:ascii="Century Schoolbook" w:hAnsi="Century Schoolbook"/>
        </w:rPr>
        <w:t xml:space="preserve">prevails </w:t>
      </w:r>
      <w:r w:rsidR="002C7684">
        <w:rPr>
          <w:rFonts w:ascii="Century Schoolbook" w:hAnsi="Century Schoolbook"/>
        </w:rPr>
        <w:t>in most of</w:t>
      </w:r>
      <w:r w:rsidR="007F15FC">
        <w:rPr>
          <w:rFonts w:ascii="Century Schoolbook" w:hAnsi="Century Schoolbook"/>
        </w:rPr>
        <w:t xml:space="preserve"> Boulder.</w:t>
      </w:r>
      <w:r w:rsidR="000C63B2">
        <w:rPr>
          <w:rFonts w:ascii="Century Schoolbook" w:hAnsi="Century Schoolbook"/>
        </w:rPr>
        <w:t xml:space="preserve"> </w:t>
      </w:r>
      <w:r w:rsidR="00336126">
        <w:rPr>
          <w:rFonts w:ascii="Century Schoolbook" w:hAnsi="Century Schoolbook"/>
        </w:rPr>
        <w:t>T</w:t>
      </w:r>
      <w:r w:rsidR="00575DC2">
        <w:rPr>
          <w:rFonts w:ascii="Century Schoolbook" w:hAnsi="Century Schoolbook"/>
        </w:rPr>
        <w:t>hat</w:t>
      </w:r>
      <w:r w:rsidR="006C1DBA">
        <w:rPr>
          <w:rFonts w:ascii="Century Schoolbook" w:hAnsi="Century Schoolbook"/>
        </w:rPr>
        <w:t xml:space="preserve"> assumption is reflected</w:t>
      </w:r>
      <w:r w:rsidR="00E42F4D">
        <w:rPr>
          <w:rFonts w:ascii="Century Schoolbook" w:hAnsi="Century Schoolbook"/>
        </w:rPr>
        <w:t xml:space="preserve"> </w:t>
      </w:r>
      <w:r w:rsidR="00070CC7">
        <w:rPr>
          <w:rFonts w:ascii="Century Schoolbook" w:hAnsi="Century Schoolbook"/>
        </w:rPr>
        <w:t>in the draft table</w:t>
      </w:r>
      <w:r w:rsidR="00D416B4">
        <w:rPr>
          <w:rFonts w:ascii="Century Schoolbook" w:hAnsi="Century Schoolbook"/>
        </w:rPr>
        <w:t>. I wonder though, if</w:t>
      </w:r>
      <w:r w:rsidR="00084911">
        <w:rPr>
          <w:rFonts w:ascii="Century Schoolbook" w:hAnsi="Century Schoolbook"/>
        </w:rPr>
        <w:t xml:space="preserve"> this policy</w:t>
      </w:r>
      <w:r w:rsidR="00E42F4D">
        <w:rPr>
          <w:rFonts w:ascii="Century Schoolbook" w:hAnsi="Century Schoolbook"/>
        </w:rPr>
        <w:t xml:space="preserve"> choice</w:t>
      </w:r>
      <w:r w:rsidR="00B1787E">
        <w:rPr>
          <w:rFonts w:ascii="Century Schoolbook" w:hAnsi="Century Schoolbook"/>
        </w:rPr>
        <w:t xml:space="preserve"> </w:t>
      </w:r>
      <w:r w:rsidR="0056727E">
        <w:rPr>
          <w:rFonts w:ascii="Century Schoolbook" w:hAnsi="Century Schoolbook"/>
        </w:rPr>
        <w:t xml:space="preserve">is </w:t>
      </w:r>
      <w:r w:rsidR="00030594">
        <w:rPr>
          <w:rFonts w:ascii="Century Schoolbook" w:hAnsi="Century Schoolbook"/>
        </w:rPr>
        <w:t>consistent with the General Plan</w:t>
      </w:r>
      <w:r w:rsidR="009860FB">
        <w:rPr>
          <w:rFonts w:ascii="Century Schoolbook" w:hAnsi="Century Schoolbook"/>
        </w:rPr>
        <w:t xml:space="preserve"> goal of keeping</w:t>
      </w:r>
      <w:r w:rsidR="004E3D70">
        <w:rPr>
          <w:rFonts w:ascii="Century Schoolbook" w:hAnsi="Century Schoolbook"/>
        </w:rPr>
        <w:t xml:space="preserve"> “</w:t>
      </w:r>
      <w:r w:rsidR="004E3D70" w:rsidRPr="0056727E">
        <w:rPr>
          <w:rFonts w:ascii="Century Schoolbook" w:hAnsi="Century Schoolbook"/>
        </w:rPr>
        <w:t>agricultural fields open, watered, and productive.”</w:t>
      </w:r>
      <w:r w:rsidR="0056727E">
        <w:rPr>
          <w:rFonts w:ascii="Century Schoolbook" w:hAnsi="Century Schoolbook"/>
        </w:rPr>
        <w:t xml:space="preserve"> </w:t>
      </w:r>
      <w:r w:rsidR="00F45C43">
        <w:rPr>
          <w:rFonts w:ascii="Century Schoolbook" w:hAnsi="Century Schoolbook"/>
        </w:rPr>
        <w:t>T</w:t>
      </w:r>
      <w:r w:rsidR="00B332A8">
        <w:rPr>
          <w:rFonts w:ascii="Century Schoolbook" w:hAnsi="Century Schoolbook"/>
        </w:rPr>
        <w:t>he PC</w:t>
      </w:r>
      <w:r w:rsidR="00F45C43">
        <w:rPr>
          <w:rFonts w:ascii="Century Schoolbook" w:hAnsi="Century Schoolbook"/>
        </w:rPr>
        <w:t xml:space="preserve"> could, if it</w:t>
      </w:r>
      <w:r w:rsidR="00B332A8">
        <w:rPr>
          <w:rFonts w:ascii="Century Schoolbook" w:hAnsi="Century Schoolbook"/>
        </w:rPr>
        <w:t xml:space="preserve"> wants,</w:t>
      </w:r>
      <w:r w:rsidR="00F45C43">
        <w:rPr>
          <w:rFonts w:ascii="Century Schoolbook" w:hAnsi="Century Schoolbook"/>
        </w:rPr>
        <w:t xml:space="preserve"> have a</w:t>
      </w:r>
      <w:r w:rsidR="00B332A8">
        <w:rPr>
          <w:rFonts w:ascii="Century Schoolbook" w:hAnsi="Century Schoolbook"/>
        </w:rPr>
        <w:t xml:space="preserve"> conversation about increasing the minimum lot</w:t>
      </w:r>
      <w:r w:rsidR="00AE06BD">
        <w:rPr>
          <w:rFonts w:ascii="Century Schoolbook" w:hAnsi="Century Schoolbook"/>
        </w:rPr>
        <w:t xml:space="preserve"> size</w:t>
      </w:r>
      <w:r w:rsidR="00B332A8">
        <w:rPr>
          <w:rFonts w:ascii="Century Schoolbook" w:hAnsi="Century Schoolbook"/>
        </w:rPr>
        <w:t xml:space="preserve"> for conventional subdivisions in</w:t>
      </w:r>
      <w:r w:rsidR="00CE1E65">
        <w:rPr>
          <w:rFonts w:ascii="Century Schoolbook" w:hAnsi="Century Schoolbook"/>
        </w:rPr>
        <w:t xml:space="preserve"> certain</w:t>
      </w:r>
      <w:r w:rsidR="00B332A8">
        <w:rPr>
          <w:rFonts w:ascii="Century Schoolbook" w:hAnsi="Century Schoolbook"/>
        </w:rPr>
        <w:t xml:space="preserve"> zoning districts.</w:t>
      </w:r>
      <w:r w:rsidR="003C18E5">
        <w:rPr>
          <w:rFonts w:ascii="Century Schoolbook" w:hAnsi="Century Schoolbook"/>
        </w:rPr>
        <w:t xml:space="preserve"> </w:t>
      </w:r>
      <w:r w:rsidR="002A2104">
        <w:rPr>
          <w:rFonts w:ascii="Century Schoolbook" w:hAnsi="Century Schoolbook"/>
        </w:rPr>
        <w:t xml:space="preserve">I will </w:t>
      </w:r>
      <w:r w:rsidR="00070CC7">
        <w:rPr>
          <w:rFonts w:ascii="Century Schoolbook" w:hAnsi="Century Schoolbook"/>
        </w:rPr>
        <w:t>discuss</w:t>
      </w:r>
      <w:r w:rsidR="002A2104">
        <w:rPr>
          <w:rFonts w:ascii="Century Schoolbook" w:hAnsi="Century Schoolbook"/>
        </w:rPr>
        <w:t xml:space="preserve"> this possibility below.</w:t>
      </w:r>
    </w:p>
    <w:p w14:paraId="74D5AEEF" w14:textId="77777777" w:rsidR="00C01E25" w:rsidRDefault="00C01E25" w:rsidP="00924E36">
      <w:pPr>
        <w:spacing w:after="0"/>
        <w:jc w:val="both"/>
        <w:rPr>
          <w:rFonts w:ascii="Century Schoolbook" w:hAnsi="Century Schoolbook"/>
        </w:rPr>
      </w:pPr>
    </w:p>
    <w:p w14:paraId="0B4D5ACF" w14:textId="34930FC4" w:rsidR="00C01E25" w:rsidRPr="000730E5" w:rsidRDefault="00ED5C6B" w:rsidP="00924E36">
      <w:pPr>
        <w:spacing w:after="0"/>
        <w:jc w:val="both"/>
        <w:rPr>
          <w:rFonts w:ascii="Century Schoolbook" w:hAnsi="Century Schoolbook"/>
        </w:rPr>
      </w:pPr>
      <w:r w:rsidRPr="008D21E7">
        <w:rPr>
          <w:rFonts w:ascii="Century Schoolbook" w:hAnsi="Century Schoolbook"/>
          <w:b/>
          <w:bCs/>
        </w:rPr>
        <w:t>Aver</w:t>
      </w:r>
      <w:r w:rsidR="00084911">
        <w:rPr>
          <w:rFonts w:ascii="Century Schoolbook" w:hAnsi="Century Schoolbook"/>
          <w:b/>
          <w:bCs/>
        </w:rPr>
        <w:t>ag</w:t>
      </w:r>
      <w:r w:rsidRPr="008D21E7">
        <w:rPr>
          <w:rFonts w:ascii="Century Schoolbook" w:hAnsi="Century Schoolbook"/>
          <w:b/>
          <w:bCs/>
        </w:rPr>
        <w:t>e</w:t>
      </w:r>
      <w:r w:rsidR="00044B07" w:rsidRPr="008D21E7">
        <w:rPr>
          <w:rFonts w:ascii="Century Schoolbook" w:hAnsi="Century Schoolbook"/>
          <w:b/>
          <w:bCs/>
        </w:rPr>
        <w:t xml:space="preserve"> Density, Open Space.</w:t>
      </w:r>
      <w:r w:rsidR="00044B07">
        <w:rPr>
          <w:rFonts w:ascii="Century Schoolbook" w:hAnsi="Century Schoolbook"/>
        </w:rPr>
        <w:t xml:space="preserve"> </w:t>
      </w:r>
      <w:r w:rsidR="00483677">
        <w:rPr>
          <w:rFonts w:ascii="Century Schoolbook" w:hAnsi="Century Schoolbook"/>
        </w:rPr>
        <w:t xml:space="preserve">This is the average number of </w:t>
      </w:r>
      <w:r w:rsidR="002448F4">
        <w:rPr>
          <w:rFonts w:ascii="Century Schoolbook" w:hAnsi="Century Schoolbook"/>
        </w:rPr>
        <w:t xml:space="preserve">building lots </w:t>
      </w:r>
      <w:r w:rsidR="00FF50EF">
        <w:rPr>
          <w:rFonts w:ascii="Century Schoolbook" w:hAnsi="Century Schoolbook"/>
        </w:rPr>
        <w:t xml:space="preserve">that may be placed on a parcel </w:t>
      </w:r>
      <w:r w:rsidR="00E61F97">
        <w:rPr>
          <w:rFonts w:ascii="Century Schoolbook" w:hAnsi="Century Schoolbook"/>
        </w:rPr>
        <w:t>in</w:t>
      </w:r>
      <w:r w:rsidR="00D92E42">
        <w:rPr>
          <w:rFonts w:ascii="Century Schoolbook" w:hAnsi="Century Schoolbook"/>
        </w:rPr>
        <w:t xml:space="preserve"> an </w:t>
      </w:r>
      <w:r w:rsidR="00CD761A">
        <w:rPr>
          <w:rFonts w:ascii="Century Schoolbook" w:hAnsi="Century Schoolbook"/>
        </w:rPr>
        <w:t>OSD</w:t>
      </w:r>
      <w:r w:rsidR="00D92E42">
        <w:rPr>
          <w:rFonts w:ascii="Century Schoolbook" w:hAnsi="Century Schoolbook"/>
        </w:rPr>
        <w:t>.</w:t>
      </w:r>
      <w:r w:rsidR="001B6655">
        <w:rPr>
          <w:rFonts w:ascii="Century Schoolbook" w:hAnsi="Century Schoolbook"/>
        </w:rPr>
        <w:t xml:space="preserve"> </w:t>
      </w:r>
      <w:r w:rsidR="00E42F4D">
        <w:rPr>
          <w:rFonts w:ascii="Century Schoolbook" w:hAnsi="Century Schoolbook"/>
        </w:rPr>
        <w:t>L</w:t>
      </w:r>
      <w:r w:rsidR="00B34B7C">
        <w:rPr>
          <w:rFonts w:ascii="Century Schoolbook" w:hAnsi="Century Schoolbook"/>
        </w:rPr>
        <w:t>ots that are not</w:t>
      </w:r>
      <w:r w:rsidR="00E42F4D">
        <w:rPr>
          <w:rFonts w:ascii="Century Schoolbook" w:hAnsi="Century Schoolbook"/>
        </w:rPr>
        <w:t xml:space="preserve"> potential</w:t>
      </w:r>
      <w:r w:rsidR="00B34B7C">
        <w:rPr>
          <w:rFonts w:ascii="Century Schoolbook" w:hAnsi="Century Schoolbook"/>
        </w:rPr>
        <w:t xml:space="preserve"> homesites, like a lot on which a well serving a subdivision would be drilled</w:t>
      </w:r>
      <w:r w:rsidR="00A14F06">
        <w:rPr>
          <w:rFonts w:ascii="Century Schoolbook" w:hAnsi="Century Schoolbook"/>
        </w:rPr>
        <w:t xml:space="preserve"> or a lot dedicated to open space</w:t>
      </w:r>
      <w:r w:rsidR="00B34B7C">
        <w:rPr>
          <w:rFonts w:ascii="Century Schoolbook" w:hAnsi="Century Schoolbook"/>
        </w:rPr>
        <w:t xml:space="preserve">, are not building lots. </w:t>
      </w:r>
      <w:r w:rsidR="00E42F4D" w:rsidRPr="00AB61A1">
        <w:rPr>
          <w:rFonts w:ascii="Century Schoolbook" w:hAnsi="Century Schoolbook"/>
          <w:i/>
          <w:iCs/>
        </w:rPr>
        <w:t xml:space="preserve">Example. </w:t>
      </w:r>
      <w:r w:rsidR="005C64B4" w:rsidRPr="00AB61A1">
        <w:rPr>
          <w:rFonts w:ascii="Century Schoolbook" w:hAnsi="Century Schoolbook"/>
          <w:i/>
          <w:iCs/>
        </w:rPr>
        <w:t xml:space="preserve">Permitting </w:t>
      </w:r>
      <w:r w:rsidR="00A14F06">
        <w:rPr>
          <w:rFonts w:ascii="Century Schoolbook" w:hAnsi="Century Schoolbook"/>
          <w:i/>
          <w:iCs/>
        </w:rPr>
        <w:t>an average of one</w:t>
      </w:r>
      <w:r w:rsidR="00866485" w:rsidRPr="00AB61A1">
        <w:rPr>
          <w:rFonts w:ascii="Century Schoolbook" w:hAnsi="Century Schoolbook"/>
          <w:i/>
          <w:iCs/>
        </w:rPr>
        <w:t xml:space="preserve"> lot</w:t>
      </w:r>
      <w:r w:rsidR="008C6B78" w:rsidRPr="00AB61A1">
        <w:rPr>
          <w:rFonts w:ascii="Century Schoolbook" w:hAnsi="Century Schoolbook"/>
          <w:i/>
          <w:iCs/>
        </w:rPr>
        <w:t xml:space="preserve"> per 5 acres would allow a landowner with 20 acres to create four building lots. </w:t>
      </w:r>
      <w:r w:rsidR="00614F83" w:rsidRPr="00AB61A1">
        <w:rPr>
          <w:rFonts w:ascii="Century Schoolbook" w:hAnsi="Century Schoolbook"/>
          <w:i/>
          <w:iCs/>
        </w:rPr>
        <w:t>E</w:t>
      </w:r>
      <w:r w:rsidR="008C6B78" w:rsidRPr="00AB61A1">
        <w:rPr>
          <w:rFonts w:ascii="Century Schoolbook" w:hAnsi="Century Schoolbook"/>
          <w:i/>
          <w:iCs/>
        </w:rPr>
        <w:t>xisting h</w:t>
      </w:r>
      <w:r w:rsidR="00614F83" w:rsidRPr="00AB61A1">
        <w:rPr>
          <w:rFonts w:ascii="Century Schoolbook" w:hAnsi="Century Schoolbook"/>
          <w:i/>
          <w:iCs/>
        </w:rPr>
        <w:t>ome</w:t>
      </w:r>
      <w:r w:rsidR="008C6B78" w:rsidRPr="00AB61A1">
        <w:rPr>
          <w:rFonts w:ascii="Century Schoolbook" w:hAnsi="Century Schoolbook"/>
          <w:i/>
          <w:iCs/>
        </w:rPr>
        <w:t>s are counted toward th</w:t>
      </w:r>
      <w:r w:rsidR="00A14F06">
        <w:rPr>
          <w:rFonts w:ascii="Century Schoolbook" w:hAnsi="Century Schoolbook"/>
          <w:i/>
          <w:iCs/>
        </w:rPr>
        <w:t>at</w:t>
      </w:r>
      <w:r w:rsidR="008C6B78" w:rsidRPr="00AB61A1">
        <w:rPr>
          <w:rFonts w:ascii="Century Schoolbook" w:hAnsi="Century Schoolbook"/>
          <w:i/>
          <w:iCs/>
        </w:rPr>
        <w:t xml:space="preserve"> number, so if there is already a home on that 20, the landowner c</w:t>
      </w:r>
      <w:r w:rsidR="003447FA" w:rsidRPr="00AB61A1">
        <w:rPr>
          <w:rFonts w:ascii="Century Schoolbook" w:hAnsi="Century Schoolbook"/>
          <w:i/>
          <w:iCs/>
        </w:rPr>
        <w:t>ould</w:t>
      </w:r>
      <w:r w:rsidR="008C6B78" w:rsidRPr="00AB61A1">
        <w:rPr>
          <w:rFonts w:ascii="Century Schoolbook" w:hAnsi="Century Schoolbook"/>
          <w:i/>
          <w:iCs/>
        </w:rPr>
        <w:t xml:space="preserve"> create three new building lots.</w:t>
      </w:r>
      <w:r w:rsidR="006403FB" w:rsidRPr="00AB61A1">
        <w:rPr>
          <w:rFonts w:ascii="Century Schoolbook" w:hAnsi="Century Schoolbook"/>
          <w:i/>
          <w:iCs/>
        </w:rPr>
        <w:t xml:space="preserve"> </w:t>
      </w:r>
    </w:p>
    <w:p w14:paraId="7CEB3CF7" w14:textId="77777777" w:rsidR="00542DA5" w:rsidRPr="00AB61A1" w:rsidRDefault="00542DA5" w:rsidP="00924E36">
      <w:pPr>
        <w:spacing w:after="0"/>
        <w:jc w:val="both"/>
        <w:rPr>
          <w:rFonts w:ascii="Century Schoolbook" w:hAnsi="Century Schoolbook"/>
          <w:i/>
          <w:iCs/>
        </w:rPr>
      </w:pPr>
    </w:p>
    <w:p w14:paraId="754E6BD1" w14:textId="475388EE" w:rsidR="000730E5" w:rsidRDefault="00542DA5" w:rsidP="00924E36">
      <w:pPr>
        <w:spacing w:after="0"/>
        <w:jc w:val="both"/>
        <w:rPr>
          <w:rFonts w:ascii="Century Schoolbook" w:hAnsi="Century Schoolbook"/>
          <w:i/>
          <w:iCs/>
        </w:rPr>
      </w:pPr>
      <w:r w:rsidRPr="00C01E25">
        <w:rPr>
          <w:rFonts w:ascii="Century Schoolbook" w:hAnsi="Century Schoolbook"/>
          <w:b/>
          <w:bCs/>
        </w:rPr>
        <w:t>Minimum Lot Size</w:t>
      </w:r>
      <w:r w:rsidR="00032188" w:rsidRPr="00C01E25">
        <w:rPr>
          <w:rFonts w:ascii="Century Schoolbook" w:hAnsi="Century Schoolbook"/>
          <w:b/>
          <w:bCs/>
        </w:rPr>
        <w:t xml:space="preserve">, Open Space. </w:t>
      </w:r>
      <w:r w:rsidR="00C01E25">
        <w:rPr>
          <w:rFonts w:ascii="Century Schoolbook" w:hAnsi="Century Schoolbook"/>
        </w:rPr>
        <w:t xml:space="preserve">This is the minimum lot size required in an </w:t>
      </w:r>
      <w:r w:rsidR="00CD761A">
        <w:rPr>
          <w:rFonts w:ascii="Century Schoolbook" w:hAnsi="Century Schoolbook"/>
        </w:rPr>
        <w:t>OSD</w:t>
      </w:r>
      <w:r w:rsidR="00C01E25">
        <w:rPr>
          <w:rFonts w:ascii="Century Schoolbook" w:hAnsi="Century Schoolbook"/>
        </w:rPr>
        <w:t>.</w:t>
      </w:r>
      <w:r w:rsidR="00971E2B">
        <w:rPr>
          <w:rFonts w:ascii="Century Schoolbook" w:hAnsi="Century Schoolbook"/>
        </w:rPr>
        <w:t xml:space="preserve"> It</w:t>
      </w:r>
      <w:r w:rsidR="009D23E3">
        <w:rPr>
          <w:rFonts w:ascii="Century Schoolbook" w:hAnsi="Century Schoolbook"/>
        </w:rPr>
        <w:t xml:space="preserve"> must be</w:t>
      </w:r>
      <w:r w:rsidR="00971E2B">
        <w:rPr>
          <w:rFonts w:ascii="Century Schoolbook" w:hAnsi="Century Schoolbook"/>
        </w:rPr>
        <w:t xml:space="preserve"> substantially smaller than the average density (if the average were converted to a lot size</w:t>
      </w:r>
      <w:r w:rsidR="006A3406">
        <w:rPr>
          <w:rFonts w:ascii="Century Schoolbook" w:hAnsi="Century Schoolbook"/>
        </w:rPr>
        <w:t xml:space="preserve">) </w:t>
      </w:r>
      <w:r w:rsidR="009D23E3">
        <w:rPr>
          <w:rFonts w:ascii="Century Schoolbook" w:hAnsi="Century Schoolbook"/>
        </w:rPr>
        <w:t>to</w:t>
      </w:r>
      <w:r w:rsidR="006A3406">
        <w:rPr>
          <w:rFonts w:ascii="Century Schoolbook" w:hAnsi="Century Schoolbook"/>
        </w:rPr>
        <w:t xml:space="preserve"> give</w:t>
      </w:r>
      <w:r w:rsidR="009D23E3">
        <w:rPr>
          <w:rFonts w:ascii="Century Schoolbook" w:hAnsi="Century Schoolbook"/>
        </w:rPr>
        <w:t xml:space="preserve"> </w:t>
      </w:r>
      <w:r w:rsidR="006A3406">
        <w:rPr>
          <w:rFonts w:ascii="Century Schoolbook" w:hAnsi="Century Schoolbook"/>
        </w:rPr>
        <w:t>landowners the flexibility</w:t>
      </w:r>
      <w:r w:rsidR="00EC54FA">
        <w:rPr>
          <w:rFonts w:ascii="Century Schoolbook" w:hAnsi="Century Schoolbook"/>
        </w:rPr>
        <w:t xml:space="preserve"> </w:t>
      </w:r>
      <w:r w:rsidR="00A14F06">
        <w:rPr>
          <w:rFonts w:ascii="Century Schoolbook" w:hAnsi="Century Schoolbook"/>
        </w:rPr>
        <w:t>to design a subdivision that sets open space aside.</w:t>
      </w:r>
      <w:r w:rsidR="000730E5">
        <w:rPr>
          <w:rFonts w:ascii="Century Schoolbook" w:hAnsi="Century Schoolbook"/>
        </w:rPr>
        <w:t xml:space="preserve"> </w:t>
      </w:r>
      <w:r w:rsidR="00E42F4D" w:rsidRPr="00AB61A1">
        <w:rPr>
          <w:rFonts w:ascii="Century Schoolbook" w:hAnsi="Century Schoolbook"/>
          <w:i/>
          <w:iCs/>
        </w:rPr>
        <w:t xml:space="preserve">Example. </w:t>
      </w:r>
      <w:r w:rsidR="00A14F06">
        <w:rPr>
          <w:rFonts w:ascii="Century Schoolbook" w:hAnsi="Century Schoolbook"/>
          <w:i/>
          <w:iCs/>
        </w:rPr>
        <w:t>T</w:t>
      </w:r>
      <w:r w:rsidR="00D42DA8" w:rsidRPr="00AB61A1">
        <w:rPr>
          <w:rFonts w:ascii="Century Schoolbook" w:hAnsi="Century Schoolbook"/>
          <w:i/>
          <w:iCs/>
        </w:rPr>
        <w:t xml:space="preserve">he owner of a 20-acre parcel that already has one home on it could create three new building lots, each of which </w:t>
      </w:r>
      <w:r w:rsidR="00A14F06">
        <w:rPr>
          <w:rFonts w:ascii="Century Schoolbook" w:hAnsi="Century Schoolbook"/>
          <w:i/>
          <w:iCs/>
        </w:rPr>
        <w:t>could be</w:t>
      </w:r>
      <w:r w:rsidR="00D42DA8" w:rsidRPr="00AB61A1">
        <w:rPr>
          <w:rFonts w:ascii="Century Schoolbook" w:hAnsi="Century Schoolbook"/>
          <w:i/>
          <w:iCs/>
        </w:rPr>
        <w:t xml:space="preserve"> as small as the min</w:t>
      </w:r>
      <w:r w:rsidR="00B62804" w:rsidRPr="00AB61A1">
        <w:rPr>
          <w:rFonts w:ascii="Century Schoolbook" w:hAnsi="Century Schoolbook"/>
          <w:i/>
          <w:iCs/>
        </w:rPr>
        <w:t>imum lot size, open space</w:t>
      </w:r>
      <w:r w:rsidR="00AB61A1" w:rsidRPr="00AB61A1">
        <w:rPr>
          <w:rFonts w:ascii="Century Schoolbook" w:hAnsi="Century Schoolbook"/>
          <w:i/>
          <w:iCs/>
        </w:rPr>
        <w:t>,</w:t>
      </w:r>
      <w:r w:rsidR="00E42F4D" w:rsidRPr="00AB61A1">
        <w:rPr>
          <w:rFonts w:ascii="Century Schoolbook" w:hAnsi="Century Schoolbook"/>
          <w:i/>
          <w:iCs/>
        </w:rPr>
        <w:t xml:space="preserve"> listed in the table</w:t>
      </w:r>
      <w:r w:rsidR="00B62804" w:rsidRPr="00AB61A1">
        <w:rPr>
          <w:rFonts w:ascii="Century Schoolbook" w:hAnsi="Century Schoolbook"/>
          <w:i/>
          <w:iCs/>
        </w:rPr>
        <w:t xml:space="preserve">. </w:t>
      </w:r>
      <w:r w:rsidR="00A94A8A" w:rsidRPr="00AB61A1">
        <w:rPr>
          <w:rFonts w:ascii="Century Schoolbook" w:hAnsi="Century Schoolbook"/>
          <w:i/>
          <w:iCs/>
        </w:rPr>
        <w:t>It is important to remember that the Southwest</w:t>
      </w:r>
      <w:r w:rsidR="00DA0FF6" w:rsidRPr="00AB61A1">
        <w:rPr>
          <w:rFonts w:ascii="Century Schoolbook" w:hAnsi="Century Schoolbook"/>
          <w:i/>
          <w:iCs/>
        </w:rPr>
        <w:t xml:space="preserve"> Utah Public</w:t>
      </w:r>
      <w:r w:rsidR="00A94A8A" w:rsidRPr="00AB61A1">
        <w:rPr>
          <w:rFonts w:ascii="Century Schoolbook" w:hAnsi="Century Schoolbook"/>
          <w:i/>
          <w:iCs/>
        </w:rPr>
        <w:t xml:space="preserve"> Health </w:t>
      </w:r>
      <w:r w:rsidR="00DA0FF6" w:rsidRPr="00AB61A1">
        <w:rPr>
          <w:rFonts w:ascii="Century Schoolbook" w:hAnsi="Century Schoolbook"/>
          <w:i/>
          <w:iCs/>
        </w:rPr>
        <w:t xml:space="preserve">Department will not permit the creation of </w:t>
      </w:r>
      <w:r w:rsidR="008E4959" w:rsidRPr="00AB61A1">
        <w:rPr>
          <w:rFonts w:ascii="Century Schoolbook" w:hAnsi="Century Schoolbook"/>
          <w:i/>
          <w:iCs/>
        </w:rPr>
        <w:t xml:space="preserve">building lots that are inadequate in size for on-site wastewater disposal. </w:t>
      </w:r>
    </w:p>
    <w:p w14:paraId="6AB8FE81" w14:textId="77777777" w:rsidR="000730E5" w:rsidRDefault="000730E5">
      <w:pPr>
        <w:rPr>
          <w:rFonts w:ascii="Century Schoolbook" w:hAnsi="Century Schoolbook"/>
          <w:i/>
          <w:iCs/>
        </w:rPr>
      </w:pPr>
      <w:r>
        <w:rPr>
          <w:rFonts w:ascii="Century Schoolbook" w:hAnsi="Century Schoolbook"/>
          <w:i/>
          <w:iCs/>
        </w:rPr>
        <w:br w:type="page"/>
      </w:r>
    </w:p>
    <w:p w14:paraId="434FD87D" w14:textId="77777777" w:rsidR="006C63BB" w:rsidRDefault="006C63BB" w:rsidP="000730E5">
      <w:pPr>
        <w:spacing w:after="0" w:line="240" w:lineRule="auto"/>
        <w:jc w:val="center"/>
        <w:rPr>
          <w:rFonts w:ascii="Calibri" w:eastAsia="Times New Roman" w:hAnsi="Calibri" w:cs="Calibri"/>
          <w:b/>
          <w:bCs/>
          <w:color w:val="000000"/>
          <w:kern w:val="0"/>
          <w14:ligatures w14:val="none"/>
        </w:rPr>
        <w:sectPr w:rsidR="006C63BB">
          <w:footerReference w:type="default" r:id="rId7"/>
          <w:pgSz w:w="12240" w:h="15840"/>
          <w:pgMar w:top="1440" w:right="1440" w:bottom="1440" w:left="1440" w:header="720" w:footer="720" w:gutter="0"/>
          <w:cols w:space="720"/>
          <w:docGrid w:linePitch="360"/>
        </w:sectPr>
      </w:pPr>
    </w:p>
    <w:tbl>
      <w:tblPr>
        <w:tblW w:w="13180" w:type="dxa"/>
        <w:tblCellMar>
          <w:top w:w="15" w:type="dxa"/>
        </w:tblCellMar>
        <w:tblLook w:val="04A0" w:firstRow="1" w:lastRow="0" w:firstColumn="1" w:lastColumn="0" w:noHBand="0" w:noVBand="1"/>
      </w:tblPr>
      <w:tblGrid>
        <w:gridCol w:w="1256"/>
        <w:gridCol w:w="1657"/>
        <w:gridCol w:w="1834"/>
        <w:gridCol w:w="1636"/>
        <w:gridCol w:w="1656"/>
        <w:gridCol w:w="1795"/>
        <w:gridCol w:w="1655"/>
        <w:gridCol w:w="1655"/>
        <w:gridCol w:w="222"/>
      </w:tblGrid>
      <w:tr w:rsidR="000730E5" w:rsidRPr="000730E5" w14:paraId="7D9AF3E5" w14:textId="77777777" w:rsidTr="000730E5">
        <w:trPr>
          <w:gridAfter w:val="1"/>
          <w:wAfter w:w="36" w:type="dxa"/>
          <w:trHeight w:val="300"/>
        </w:trPr>
        <w:tc>
          <w:tcPr>
            <w:tcW w:w="13144" w:type="dxa"/>
            <w:gridSpan w:val="8"/>
            <w:tcBorders>
              <w:top w:val="nil"/>
              <w:left w:val="nil"/>
              <w:bottom w:val="nil"/>
              <w:right w:val="nil"/>
            </w:tcBorders>
            <w:shd w:val="clear" w:color="auto" w:fill="auto"/>
            <w:vAlign w:val="center"/>
            <w:hideMark/>
          </w:tcPr>
          <w:p w14:paraId="7AFE01E0" w14:textId="77777777" w:rsidR="000730E5" w:rsidRPr="000730E5" w:rsidRDefault="000730E5" w:rsidP="000730E5">
            <w:pPr>
              <w:spacing w:after="0" w:line="240" w:lineRule="auto"/>
              <w:jc w:val="center"/>
              <w:rPr>
                <w:rFonts w:ascii="Calibri" w:eastAsia="Times New Roman" w:hAnsi="Calibri" w:cs="Calibri"/>
                <w:b/>
                <w:bCs/>
                <w:color w:val="000000"/>
                <w:kern w:val="0"/>
                <w14:ligatures w14:val="none"/>
              </w:rPr>
            </w:pPr>
            <w:r w:rsidRPr="000730E5">
              <w:rPr>
                <w:rFonts w:ascii="Calibri" w:eastAsia="Times New Roman" w:hAnsi="Calibri" w:cs="Calibri"/>
                <w:b/>
                <w:bCs/>
                <w:color w:val="000000"/>
                <w:kern w:val="0"/>
                <w14:ligatures w14:val="none"/>
              </w:rPr>
              <w:lastRenderedPageBreak/>
              <w:t>Boulder Town Residential Density Table</w:t>
            </w:r>
          </w:p>
        </w:tc>
      </w:tr>
      <w:tr w:rsidR="000730E5" w:rsidRPr="000730E5" w14:paraId="118DA0F5" w14:textId="77777777" w:rsidTr="000730E5">
        <w:trPr>
          <w:gridAfter w:val="1"/>
          <w:wAfter w:w="36" w:type="dxa"/>
          <w:trHeight w:val="79"/>
        </w:trPr>
        <w:tc>
          <w:tcPr>
            <w:tcW w:w="1256" w:type="dxa"/>
            <w:tcBorders>
              <w:top w:val="nil"/>
              <w:left w:val="nil"/>
              <w:bottom w:val="nil"/>
              <w:right w:val="nil"/>
            </w:tcBorders>
            <w:shd w:val="clear" w:color="auto" w:fill="auto"/>
            <w:noWrap/>
            <w:vAlign w:val="bottom"/>
            <w:hideMark/>
          </w:tcPr>
          <w:p w14:paraId="3C8B8C68" w14:textId="77777777" w:rsidR="000730E5" w:rsidRPr="000730E5" w:rsidRDefault="000730E5" w:rsidP="000730E5">
            <w:pPr>
              <w:spacing w:after="0" w:line="240" w:lineRule="auto"/>
              <w:jc w:val="center"/>
              <w:rPr>
                <w:rFonts w:ascii="Calibri" w:eastAsia="Times New Roman" w:hAnsi="Calibri" w:cs="Calibri"/>
                <w:b/>
                <w:bCs/>
                <w:color w:val="000000"/>
                <w:kern w:val="0"/>
                <w14:ligatures w14:val="none"/>
              </w:rPr>
            </w:pPr>
          </w:p>
        </w:tc>
        <w:tc>
          <w:tcPr>
            <w:tcW w:w="1657" w:type="dxa"/>
            <w:tcBorders>
              <w:top w:val="nil"/>
              <w:left w:val="nil"/>
              <w:bottom w:val="nil"/>
              <w:right w:val="nil"/>
            </w:tcBorders>
            <w:shd w:val="clear" w:color="auto" w:fill="auto"/>
            <w:noWrap/>
            <w:vAlign w:val="bottom"/>
            <w:hideMark/>
          </w:tcPr>
          <w:p w14:paraId="50964121"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834" w:type="dxa"/>
            <w:tcBorders>
              <w:top w:val="nil"/>
              <w:left w:val="nil"/>
              <w:bottom w:val="nil"/>
              <w:right w:val="nil"/>
            </w:tcBorders>
            <w:shd w:val="clear" w:color="auto" w:fill="auto"/>
            <w:noWrap/>
            <w:vAlign w:val="bottom"/>
            <w:hideMark/>
          </w:tcPr>
          <w:p w14:paraId="2F4D768A"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36" w:type="dxa"/>
            <w:tcBorders>
              <w:top w:val="nil"/>
              <w:left w:val="nil"/>
              <w:bottom w:val="nil"/>
              <w:right w:val="nil"/>
            </w:tcBorders>
            <w:shd w:val="clear" w:color="auto" w:fill="auto"/>
            <w:noWrap/>
            <w:vAlign w:val="bottom"/>
            <w:hideMark/>
          </w:tcPr>
          <w:p w14:paraId="49C96705"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6" w:type="dxa"/>
            <w:tcBorders>
              <w:top w:val="nil"/>
              <w:left w:val="nil"/>
              <w:bottom w:val="nil"/>
              <w:right w:val="nil"/>
            </w:tcBorders>
            <w:shd w:val="clear" w:color="auto" w:fill="auto"/>
            <w:noWrap/>
            <w:vAlign w:val="bottom"/>
            <w:hideMark/>
          </w:tcPr>
          <w:p w14:paraId="4E821151"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795" w:type="dxa"/>
            <w:tcBorders>
              <w:top w:val="nil"/>
              <w:left w:val="nil"/>
              <w:bottom w:val="nil"/>
              <w:right w:val="nil"/>
            </w:tcBorders>
            <w:shd w:val="clear" w:color="auto" w:fill="auto"/>
            <w:noWrap/>
            <w:vAlign w:val="bottom"/>
            <w:hideMark/>
          </w:tcPr>
          <w:p w14:paraId="6EDF3CD8"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052E244E"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5633854C"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4A5E7078" w14:textId="77777777" w:rsidTr="000730E5">
        <w:trPr>
          <w:gridAfter w:val="1"/>
          <w:wAfter w:w="36" w:type="dxa"/>
          <w:trHeight w:val="408"/>
        </w:trPr>
        <w:tc>
          <w:tcPr>
            <w:tcW w:w="1256" w:type="dxa"/>
            <w:vMerge w:val="restart"/>
            <w:tcBorders>
              <w:top w:val="nil"/>
              <w:left w:val="nil"/>
              <w:bottom w:val="nil"/>
              <w:right w:val="nil"/>
            </w:tcBorders>
            <w:shd w:val="clear" w:color="auto" w:fill="auto"/>
            <w:vAlign w:val="center"/>
            <w:hideMark/>
          </w:tcPr>
          <w:p w14:paraId="0164A383" w14:textId="77777777" w:rsidR="000730E5" w:rsidRPr="000730E5" w:rsidRDefault="000730E5" w:rsidP="000730E5">
            <w:pPr>
              <w:spacing w:after="0" w:line="240" w:lineRule="auto"/>
              <w:jc w:val="center"/>
              <w:rPr>
                <w:rFonts w:ascii="Calibri" w:eastAsia="Times New Roman" w:hAnsi="Calibri" w:cs="Calibri"/>
                <w:color w:val="000000"/>
                <w:kern w:val="0"/>
                <w:sz w:val="20"/>
                <w:szCs w:val="20"/>
                <w14:ligatures w14:val="none"/>
              </w:rPr>
            </w:pPr>
            <w:r w:rsidRPr="000730E5">
              <w:rPr>
                <w:rFonts w:ascii="Calibri" w:eastAsia="Times New Roman" w:hAnsi="Calibri" w:cs="Calibri"/>
                <w:color w:val="000000"/>
                <w:kern w:val="0"/>
                <w:sz w:val="20"/>
                <w:szCs w:val="20"/>
                <w14:ligatures w14:val="none"/>
              </w:rPr>
              <w:t>zoning district</w:t>
            </w:r>
          </w:p>
        </w:tc>
        <w:tc>
          <w:tcPr>
            <w:tcW w:w="1657" w:type="dxa"/>
            <w:vMerge w:val="restart"/>
            <w:tcBorders>
              <w:top w:val="nil"/>
              <w:left w:val="nil"/>
              <w:bottom w:val="nil"/>
              <w:right w:val="nil"/>
            </w:tcBorders>
            <w:shd w:val="clear" w:color="auto" w:fill="auto"/>
            <w:vAlign w:val="center"/>
            <w:hideMark/>
          </w:tcPr>
          <w:p w14:paraId="0CE1772A" w14:textId="77777777" w:rsidR="000730E5" w:rsidRPr="000730E5" w:rsidRDefault="000730E5" w:rsidP="000730E5">
            <w:pPr>
              <w:spacing w:after="0" w:line="240" w:lineRule="auto"/>
              <w:jc w:val="center"/>
              <w:rPr>
                <w:rFonts w:ascii="Calibri" w:eastAsia="Times New Roman" w:hAnsi="Calibri" w:cs="Calibri"/>
                <w:color w:val="000000"/>
                <w:kern w:val="0"/>
                <w:sz w:val="20"/>
                <w:szCs w:val="20"/>
                <w14:ligatures w14:val="none"/>
              </w:rPr>
            </w:pPr>
            <w:r w:rsidRPr="000730E5">
              <w:rPr>
                <w:rFonts w:ascii="Calibri" w:eastAsia="Times New Roman" w:hAnsi="Calibri" w:cs="Calibri"/>
                <w:color w:val="000000"/>
                <w:kern w:val="0"/>
                <w:sz w:val="20"/>
                <w:szCs w:val="20"/>
                <w14:ligatures w14:val="none"/>
              </w:rPr>
              <w:t>minimum lot size, conventional</w:t>
            </w:r>
          </w:p>
        </w:tc>
        <w:tc>
          <w:tcPr>
            <w:tcW w:w="1834" w:type="dxa"/>
            <w:vMerge w:val="restart"/>
            <w:tcBorders>
              <w:top w:val="nil"/>
              <w:left w:val="nil"/>
              <w:bottom w:val="nil"/>
              <w:right w:val="nil"/>
            </w:tcBorders>
            <w:shd w:val="clear" w:color="auto" w:fill="auto"/>
            <w:vAlign w:val="center"/>
            <w:hideMark/>
          </w:tcPr>
          <w:p w14:paraId="40A53DEE" w14:textId="77777777" w:rsidR="000730E5" w:rsidRPr="000730E5" w:rsidRDefault="000730E5" w:rsidP="000730E5">
            <w:pPr>
              <w:spacing w:after="0" w:line="240" w:lineRule="auto"/>
              <w:jc w:val="center"/>
              <w:rPr>
                <w:rFonts w:ascii="Calibri" w:eastAsia="Times New Roman" w:hAnsi="Calibri" w:cs="Calibri"/>
                <w:color w:val="000000"/>
                <w:kern w:val="0"/>
                <w:sz w:val="20"/>
                <w:szCs w:val="20"/>
                <w14:ligatures w14:val="none"/>
              </w:rPr>
            </w:pPr>
            <w:r w:rsidRPr="000730E5">
              <w:rPr>
                <w:rFonts w:ascii="Calibri" w:eastAsia="Times New Roman" w:hAnsi="Calibri" w:cs="Calibri"/>
                <w:color w:val="000000"/>
                <w:kern w:val="0"/>
                <w:sz w:val="20"/>
                <w:szCs w:val="20"/>
                <w14:ligatures w14:val="none"/>
              </w:rPr>
              <w:t>average density, OSD</w:t>
            </w:r>
          </w:p>
        </w:tc>
        <w:tc>
          <w:tcPr>
            <w:tcW w:w="1636" w:type="dxa"/>
            <w:vMerge w:val="restart"/>
            <w:tcBorders>
              <w:top w:val="nil"/>
              <w:left w:val="nil"/>
              <w:bottom w:val="nil"/>
              <w:right w:val="nil"/>
            </w:tcBorders>
            <w:shd w:val="clear" w:color="auto" w:fill="auto"/>
            <w:vAlign w:val="center"/>
            <w:hideMark/>
          </w:tcPr>
          <w:p w14:paraId="1E45B73B" w14:textId="77777777" w:rsidR="000730E5" w:rsidRPr="000730E5" w:rsidRDefault="000730E5" w:rsidP="000730E5">
            <w:pPr>
              <w:spacing w:after="0" w:line="240" w:lineRule="auto"/>
              <w:jc w:val="center"/>
              <w:rPr>
                <w:rFonts w:ascii="Calibri" w:eastAsia="Times New Roman" w:hAnsi="Calibri" w:cs="Calibri"/>
                <w:color w:val="000000"/>
                <w:kern w:val="0"/>
                <w:sz w:val="20"/>
                <w:szCs w:val="20"/>
                <w14:ligatures w14:val="none"/>
              </w:rPr>
            </w:pPr>
            <w:r w:rsidRPr="000730E5">
              <w:rPr>
                <w:rFonts w:ascii="Calibri" w:eastAsia="Times New Roman" w:hAnsi="Calibri" w:cs="Calibri"/>
                <w:color w:val="000000"/>
                <w:kern w:val="0"/>
                <w:sz w:val="20"/>
                <w:szCs w:val="20"/>
                <w14:ligatures w14:val="none"/>
              </w:rPr>
              <w:t>minimum lot size, OSD</w:t>
            </w:r>
          </w:p>
        </w:tc>
        <w:tc>
          <w:tcPr>
            <w:tcW w:w="1656" w:type="dxa"/>
            <w:vMerge w:val="restart"/>
            <w:tcBorders>
              <w:top w:val="nil"/>
              <w:left w:val="nil"/>
              <w:bottom w:val="nil"/>
              <w:right w:val="nil"/>
            </w:tcBorders>
            <w:shd w:val="clear" w:color="auto" w:fill="auto"/>
            <w:vAlign w:val="center"/>
            <w:hideMark/>
          </w:tcPr>
          <w:p w14:paraId="73931378" w14:textId="77777777" w:rsidR="000730E5" w:rsidRPr="000730E5" w:rsidRDefault="000730E5" w:rsidP="000730E5">
            <w:pPr>
              <w:spacing w:after="0" w:line="240" w:lineRule="auto"/>
              <w:jc w:val="center"/>
              <w:rPr>
                <w:rFonts w:ascii="Calibri" w:eastAsia="Times New Roman" w:hAnsi="Calibri" w:cs="Calibri"/>
                <w:color w:val="000000"/>
                <w:kern w:val="0"/>
                <w:sz w:val="20"/>
                <w:szCs w:val="20"/>
                <w14:ligatures w14:val="none"/>
              </w:rPr>
            </w:pPr>
            <w:proofErr w:type="spellStart"/>
            <w:r w:rsidRPr="000730E5">
              <w:rPr>
                <w:rFonts w:ascii="Calibri" w:eastAsia="Times New Roman" w:hAnsi="Calibri" w:cs="Calibri"/>
                <w:color w:val="000000"/>
                <w:kern w:val="0"/>
                <w:sz w:val="20"/>
                <w:szCs w:val="20"/>
                <w14:ligatures w14:val="none"/>
              </w:rPr>
              <w:t>minimun</w:t>
            </w:r>
            <w:proofErr w:type="spellEnd"/>
            <w:r w:rsidRPr="000730E5">
              <w:rPr>
                <w:rFonts w:ascii="Calibri" w:eastAsia="Times New Roman" w:hAnsi="Calibri" w:cs="Calibri"/>
                <w:color w:val="000000"/>
                <w:kern w:val="0"/>
                <w:sz w:val="20"/>
                <w:szCs w:val="20"/>
                <w14:ligatures w14:val="none"/>
              </w:rPr>
              <w:t xml:space="preserve"> open space protected</w:t>
            </w:r>
          </w:p>
        </w:tc>
        <w:tc>
          <w:tcPr>
            <w:tcW w:w="1795" w:type="dxa"/>
            <w:vMerge w:val="restart"/>
            <w:tcBorders>
              <w:top w:val="nil"/>
              <w:left w:val="nil"/>
              <w:bottom w:val="nil"/>
              <w:right w:val="nil"/>
            </w:tcBorders>
            <w:shd w:val="clear" w:color="auto" w:fill="auto"/>
            <w:vAlign w:val="center"/>
            <w:hideMark/>
          </w:tcPr>
          <w:p w14:paraId="6C5ED5E8" w14:textId="77777777" w:rsidR="000730E5" w:rsidRPr="000730E5" w:rsidRDefault="000730E5" w:rsidP="000730E5">
            <w:pPr>
              <w:spacing w:after="0" w:line="240" w:lineRule="auto"/>
              <w:jc w:val="center"/>
              <w:rPr>
                <w:rFonts w:ascii="Calibri" w:eastAsia="Times New Roman" w:hAnsi="Calibri" w:cs="Calibri"/>
                <w:color w:val="000000"/>
                <w:kern w:val="0"/>
                <w:sz w:val="20"/>
                <w:szCs w:val="20"/>
                <w14:ligatures w14:val="none"/>
              </w:rPr>
            </w:pPr>
            <w:r w:rsidRPr="000730E5">
              <w:rPr>
                <w:rFonts w:ascii="Calibri" w:eastAsia="Times New Roman" w:hAnsi="Calibri" w:cs="Calibri"/>
                <w:color w:val="000000"/>
                <w:kern w:val="0"/>
                <w:sz w:val="20"/>
                <w:szCs w:val="20"/>
                <w14:ligatures w14:val="none"/>
              </w:rPr>
              <w:t>open space bonus</w:t>
            </w:r>
          </w:p>
        </w:tc>
        <w:tc>
          <w:tcPr>
            <w:tcW w:w="1655" w:type="dxa"/>
            <w:vMerge w:val="restart"/>
            <w:tcBorders>
              <w:top w:val="nil"/>
              <w:left w:val="nil"/>
              <w:bottom w:val="nil"/>
              <w:right w:val="nil"/>
            </w:tcBorders>
            <w:shd w:val="clear" w:color="auto" w:fill="auto"/>
            <w:vAlign w:val="center"/>
            <w:hideMark/>
          </w:tcPr>
          <w:p w14:paraId="0D41141B" w14:textId="77777777" w:rsidR="000730E5" w:rsidRPr="000730E5" w:rsidRDefault="000730E5" w:rsidP="000730E5">
            <w:pPr>
              <w:spacing w:after="0" w:line="240" w:lineRule="auto"/>
              <w:jc w:val="center"/>
              <w:rPr>
                <w:rFonts w:ascii="Calibri" w:eastAsia="Times New Roman" w:hAnsi="Calibri" w:cs="Calibri"/>
                <w:color w:val="000000"/>
                <w:kern w:val="0"/>
                <w:sz w:val="20"/>
                <w:szCs w:val="20"/>
                <w14:ligatures w14:val="none"/>
              </w:rPr>
            </w:pPr>
            <w:r w:rsidRPr="000730E5">
              <w:rPr>
                <w:rFonts w:ascii="Calibri" w:eastAsia="Times New Roman" w:hAnsi="Calibri" w:cs="Calibri"/>
                <w:color w:val="000000"/>
                <w:kern w:val="0"/>
                <w:sz w:val="20"/>
                <w:szCs w:val="20"/>
                <w14:ligatures w14:val="none"/>
              </w:rPr>
              <w:t>housing</w:t>
            </w:r>
          </w:p>
        </w:tc>
        <w:tc>
          <w:tcPr>
            <w:tcW w:w="1655" w:type="dxa"/>
            <w:vMerge w:val="restart"/>
            <w:tcBorders>
              <w:top w:val="nil"/>
              <w:left w:val="nil"/>
              <w:bottom w:val="nil"/>
              <w:right w:val="nil"/>
            </w:tcBorders>
            <w:shd w:val="clear" w:color="auto" w:fill="auto"/>
            <w:vAlign w:val="center"/>
            <w:hideMark/>
          </w:tcPr>
          <w:p w14:paraId="14ACF5CD" w14:textId="77777777" w:rsidR="000730E5" w:rsidRPr="000730E5" w:rsidRDefault="000730E5" w:rsidP="000730E5">
            <w:pPr>
              <w:spacing w:after="0" w:line="240" w:lineRule="auto"/>
              <w:jc w:val="center"/>
              <w:rPr>
                <w:rFonts w:ascii="Calibri" w:eastAsia="Times New Roman" w:hAnsi="Calibri" w:cs="Calibri"/>
                <w:color w:val="000000"/>
                <w:kern w:val="0"/>
                <w:sz w:val="20"/>
                <w:szCs w:val="20"/>
                <w14:ligatures w14:val="none"/>
              </w:rPr>
            </w:pPr>
            <w:r w:rsidRPr="000730E5">
              <w:rPr>
                <w:rFonts w:ascii="Calibri" w:eastAsia="Times New Roman" w:hAnsi="Calibri" w:cs="Calibri"/>
                <w:color w:val="000000"/>
                <w:kern w:val="0"/>
                <w:sz w:val="20"/>
                <w:szCs w:val="20"/>
                <w14:ligatures w14:val="none"/>
              </w:rPr>
              <w:t>housing</w:t>
            </w:r>
          </w:p>
        </w:tc>
      </w:tr>
      <w:tr w:rsidR="000730E5" w:rsidRPr="000730E5" w14:paraId="1D1ED22A" w14:textId="77777777" w:rsidTr="000730E5">
        <w:trPr>
          <w:trHeight w:val="300"/>
        </w:trPr>
        <w:tc>
          <w:tcPr>
            <w:tcW w:w="1256" w:type="dxa"/>
            <w:vMerge/>
            <w:tcBorders>
              <w:top w:val="nil"/>
              <w:left w:val="nil"/>
              <w:bottom w:val="nil"/>
              <w:right w:val="nil"/>
            </w:tcBorders>
            <w:vAlign w:val="center"/>
            <w:hideMark/>
          </w:tcPr>
          <w:p w14:paraId="240D91DF" w14:textId="77777777" w:rsidR="000730E5" w:rsidRPr="000730E5" w:rsidRDefault="000730E5" w:rsidP="000730E5">
            <w:pPr>
              <w:spacing w:after="0" w:line="240" w:lineRule="auto"/>
              <w:rPr>
                <w:rFonts w:ascii="Calibri" w:eastAsia="Times New Roman" w:hAnsi="Calibri" w:cs="Calibri"/>
                <w:color w:val="000000"/>
                <w:kern w:val="0"/>
                <w:sz w:val="20"/>
                <w:szCs w:val="20"/>
                <w14:ligatures w14:val="none"/>
              </w:rPr>
            </w:pPr>
          </w:p>
        </w:tc>
        <w:tc>
          <w:tcPr>
            <w:tcW w:w="1657" w:type="dxa"/>
            <w:vMerge/>
            <w:tcBorders>
              <w:top w:val="nil"/>
              <w:left w:val="nil"/>
              <w:bottom w:val="nil"/>
              <w:right w:val="nil"/>
            </w:tcBorders>
            <w:vAlign w:val="center"/>
            <w:hideMark/>
          </w:tcPr>
          <w:p w14:paraId="37A1EF87" w14:textId="77777777" w:rsidR="000730E5" w:rsidRPr="000730E5" w:rsidRDefault="000730E5" w:rsidP="000730E5">
            <w:pPr>
              <w:spacing w:after="0" w:line="240" w:lineRule="auto"/>
              <w:rPr>
                <w:rFonts w:ascii="Calibri" w:eastAsia="Times New Roman" w:hAnsi="Calibri" w:cs="Calibri"/>
                <w:color w:val="000000"/>
                <w:kern w:val="0"/>
                <w:sz w:val="20"/>
                <w:szCs w:val="20"/>
                <w14:ligatures w14:val="none"/>
              </w:rPr>
            </w:pPr>
          </w:p>
        </w:tc>
        <w:tc>
          <w:tcPr>
            <w:tcW w:w="1834" w:type="dxa"/>
            <w:vMerge/>
            <w:tcBorders>
              <w:top w:val="nil"/>
              <w:left w:val="nil"/>
              <w:bottom w:val="nil"/>
              <w:right w:val="nil"/>
            </w:tcBorders>
            <w:vAlign w:val="center"/>
            <w:hideMark/>
          </w:tcPr>
          <w:p w14:paraId="5A6EEDE0" w14:textId="77777777" w:rsidR="000730E5" w:rsidRPr="000730E5" w:rsidRDefault="000730E5" w:rsidP="000730E5">
            <w:pPr>
              <w:spacing w:after="0" w:line="240" w:lineRule="auto"/>
              <w:rPr>
                <w:rFonts w:ascii="Calibri" w:eastAsia="Times New Roman" w:hAnsi="Calibri" w:cs="Calibri"/>
                <w:color w:val="000000"/>
                <w:kern w:val="0"/>
                <w:sz w:val="20"/>
                <w:szCs w:val="20"/>
                <w14:ligatures w14:val="none"/>
              </w:rPr>
            </w:pPr>
          </w:p>
        </w:tc>
        <w:tc>
          <w:tcPr>
            <w:tcW w:w="1636" w:type="dxa"/>
            <w:vMerge/>
            <w:tcBorders>
              <w:top w:val="nil"/>
              <w:left w:val="nil"/>
              <w:bottom w:val="nil"/>
              <w:right w:val="nil"/>
            </w:tcBorders>
            <w:vAlign w:val="center"/>
            <w:hideMark/>
          </w:tcPr>
          <w:p w14:paraId="6CA8906D" w14:textId="77777777" w:rsidR="000730E5" w:rsidRPr="000730E5" w:rsidRDefault="000730E5" w:rsidP="000730E5">
            <w:pPr>
              <w:spacing w:after="0" w:line="240" w:lineRule="auto"/>
              <w:rPr>
                <w:rFonts w:ascii="Calibri" w:eastAsia="Times New Roman" w:hAnsi="Calibri" w:cs="Calibri"/>
                <w:color w:val="000000"/>
                <w:kern w:val="0"/>
                <w:sz w:val="20"/>
                <w:szCs w:val="20"/>
                <w14:ligatures w14:val="none"/>
              </w:rPr>
            </w:pPr>
          </w:p>
        </w:tc>
        <w:tc>
          <w:tcPr>
            <w:tcW w:w="1656" w:type="dxa"/>
            <w:vMerge/>
            <w:tcBorders>
              <w:top w:val="nil"/>
              <w:left w:val="nil"/>
              <w:bottom w:val="nil"/>
              <w:right w:val="nil"/>
            </w:tcBorders>
            <w:vAlign w:val="center"/>
            <w:hideMark/>
          </w:tcPr>
          <w:p w14:paraId="19B98E93" w14:textId="77777777" w:rsidR="000730E5" w:rsidRPr="000730E5" w:rsidRDefault="000730E5" w:rsidP="000730E5">
            <w:pPr>
              <w:spacing w:after="0" w:line="240" w:lineRule="auto"/>
              <w:rPr>
                <w:rFonts w:ascii="Calibri" w:eastAsia="Times New Roman" w:hAnsi="Calibri" w:cs="Calibri"/>
                <w:color w:val="000000"/>
                <w:kern w:val="0"/>
                <w:sz w:val="20"/>
                <w:szCs w:val="20"/>
                <w14:ligatures w14:val="none"/>
              </w:rPr>
            </w:pPr>
          </w:p>
        </w:tc>
        <w:tc>
          <w:tcPr>
            <w:tcW w:w="1795" w:type="dxa"/>
            <w:vMerge/>
            <w:tcBorders>
              <w:top w:val="nil"/>
              <w:left w:val="nil"/>
              <w:bottom w:val="nil"/>
              <w:right w:val="nil"/>
            </w:tcBorders>
            <w:vAlign w:val="center"/>
            <w:hideMark/>
          </w:tcPr>
          <w:p w14:paraId="7E9F634F" w14:textId="77777777" w:rsidR="000730E5" w:rsidRPr="000730E5" w:rsidRDefault="000730E5" w:rsidP="000730E5">
            <w:pPr>
              <w:spacing w:after="0" w:line="240" w:lineRule="auto"/>
              <w:rPr>
                <w:rFonts w:ascii="Calibri" w:eastAsia="Times New Roman" w:hAnsi="Calibri" w:cs="Calibri"/>
                <w:color w:val="000000"/>
                <w:kern w:val="0"/>
                <w:sz w:val="20"/>
                <w:szCs w:val="20"/>
                <w14:ligatures w14:val="none"/>
              </w:rPr>
            </w:pPr>
          </w:p>
        </w:tc>
        <w:tc>
          <w:tcPr>
            <w:tcW w:w="1655" w:type="dxa"/>
            <w:vMerge/>
            <w:tcBorders>
              <w:top w:val="nil"/>
              <w:left w:val="nil"/>
              <w:bottom w:val="nil"/>
              <w:right w:val="nil"/>
            </w:tcBorders>
            <w:vAlign w:val="center"/>
            <w:hideMark/>
          </w:tcPr>
          <w:p w14:paraId="43B1B999" w14:textId="77777777" w:rsidR="000730E5" w:rsidRPr="000730E5" w:rsidRDefault="000730E5" w:rsidP="000730E5">
            <w:pPr>
              <w:spacing w:after="0" w:line="240" w:lineRule="auto"/>
              <w:rPr>
                <w:rFonts w:ascii="Calibri" w:eastAsia="Times New Roman" w:hAnsi="Calibri" w:cs="Calibri"/>
                <w:color w:val="000000"/>
                <w:kern w:val="0"/>
                <w:sz w:val="20"/>
                <w:szCs w:val="20"/>
                <w14:ligatures w14:val="none"/>
              </w:rPr>
            </w:pPr>
          </w:p>
        </w:tc>
        <w:tc>
          <w:tcPr>
            <w:tcW w:w="1655" w:type="dxa"/>
            <w:vMerge/>
            <w:tcBorders>
              <w:top w:val="nil"/>
              <w:left w:val="nil"/>
              <w:bottom w:val="nil"/>
              <w:right w:val="nil"/>
            </w:tcBorders>
            <w:vAlign w:val="center"/>
            <w:hideMark/>
          </w:tcPr>
          <w:p w14:paraId="1429EBA4" w14:textId="77777777" w:rsidR="000730E5" w:rsidRPr="000730E5" w:rsidRDefault="000730E5" w:rsidP="000730E5">
            <w:pPr>
              <w:spacing w:after="0" w:line="240" w:lineRule="auto"/>
              <w:rPr>
                <w:rFonts w:ascii="Calibri" w:eastAsia="Times New Roman" w:hAnsi="Calibri" w:cs="Calibri"/>
                <w:color w:val="000000"/>
                <w:kern w:val="0"/>
                <w:sz w:val="20"/>
                <w:szCs w:val="20"/>
                <w14:ligatures w14:val="none"/>
              </w:rPr>
            </w:pPr>
          </w:p>
        </w:tc>
        <w:tc>
          <w:tcPr>
            <w:tcW w:w="36" w:type="dxa"/>
            <w:tcBorders>
              <w:top w:val="nil"/>
              <w:left w:val="nil"/>
              <w:bottom w:val="nil"/>
              <w:right w:val="nil"/>
            </w:tcBorders>
            <w:shd w:val="clear" w:color="auto" w:fill="auto"/>
            <w:noWrap/>
            <w:vAlign w:val="bottom"/>
            <w:hideMark/>
          </w:tcPr>
          <w:p w14:paraId="2741A9E1" w14:textId="77777777" w:rsidR="000730E5" w:rsidRPr="000730E5" w:rsidRDefault="000730E5" w:rsidP="000730E5">
            <w:pPr>
              <w:spacing w:after="0" w:line="240" w:lineRule="auto"/>
              <w:jc w:val="center"/>
              <w:rPr>
                <w:rFonts w:ascii="Calibri" w:eastAsia="Times New Roman" w:hAnsi="Calibri" w:cs="Calibri"/>
                <w:color w:val="000000"/>
                <w:kern w:val="0"/>
                <w:sz w:val="20"/>
                <w:szCs w:val="20"/>
                <w14:ligatures w14:val="none"/>
              </w:rPr>
            </w:pPr>
          </w:p>
        </w:tc>
      </w:tr>
      <w:tr w:rsidR="000730E5" w:rsidRPr="000730E5" w14:paraId="70EAA802" w14:textId="77777777" w:rsidTr="000730E5">
        <w:trPr>
          <w:trHeight w:val="120"/>
        </w:trPr>
        <w:tc>
          <w:tcPr>
            <w:tcW w:w="1256" w:type="dxa"/>
            <w:tcBorders>
              <w:top w:val="nil"/>
              <w:left w:val="nil"/>
              <w:bottom w:val="nil"/>
              <w:right w:val="nil"/>
            </w:tcBorders>
            <w:shd w:val="clear" w:color="auto" w:fill="auto"/>
            <w:noWrap/>
            <w:vAlign w:val="bottom"/>
            <w:hideMark/>
          </w:tcPr>
          <w:p w14:paraId="42715C4A"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7" w:type="dxa"/>
            <w:tcBorders>
              <w:top w:val="nil"/>
              <w:left w:val="nil"/>
              <w:bottom w:val="nil"/>
              <w:right w:val="nil"/>
            </w:tcBorders>
            <w:shd w:val="clear" w:color="auto" w:fill="auto"/>
            <w:noWrap/>
            <w:vAlign w:val="bottom"/>
            <w:hideMark/>
          </w:tcPr>
          <w:p w14:paraId="11EE6438"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834" w:type="dxa"/>
            <w:tcBorders>
              <w:top w:val="nil"/>
              <w:left w:val="nil"/>
              <w:bottom w:val="nil"/>
              <w:right w:val="nil"/>
            </w:tcBorders>
            <w:shd w:val="clear" w:color="auto" w:fill="auto"/>
            <w:noWrap/>
            <w:vAlign w:val="bottom"/>
            <w:hideMark/>
          </w:tcPr>
          <w:p w14:paraId="018769F3"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36" w:type="dxa"/>
            <w:tcBorders>
              <w:top w:val="nil"/>
              <w:left w:val="nil"/>
              <w:bottom w:val="nil"/>
              <w:right w:val="nil"/>
            </w:tcBorders>
            <w:shd w:val="clear" w:color="auto" w:fill="auto"/>
            <w:noWrap/>
            <w:vAlign w:val="bottom"/>
            <w:hideMark/>
          </w:tcPr>
          <w:p w14:paraId="42F84C32"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6" w:type="dxa"/>
            <w:tcBorders>
              <w:top w:val="nil"/>
              <w:left w:val="nil"/>
              <w:bottom w:val="nil"/>
              <w:right w:val="nil"/>
            </w:tcBorders>
            <w:shd w:val="clear" w:color="auto" w:fill="auto"/>
            <w:noWrap/>
            <w:vAlign w:val="bottom"/>
            <w:hideMark/>
          </w:tcPr>
          <w:p w14:paraId="4A8FE77E"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795" w:type="dxa"/>
            <w:tcBorders>
              <w:top w:val="nil"/>
              <w:left w:val="nil"/>
              <w:bottom w:val="nil"/>
              <w:right w:val="nil"/>
            </w:tcBorders>
            <w:shd w:val="clear" w:color="auto" w:fill="auto"/>
            <w:noWrap/>
            <w:vAlign w:val="bottom"/>
            <w:hideMark/>
          </w:tcPr>
          <w:p w14:paraId="0DB09D1A"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4B879722"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2BBDBF08"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29565AEB"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53E6FB7A" w14:textId="77777777" w:rsidTr="000730E5">
        <w:trPr>
          <w:trHeight w:val="300"/>
        </w:trPr>
        <w:tc>
          <w:tcPr>
            <w:tcW w:w="1256"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753C4F3B"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r w:rsidRPr="000730E5">
              <w:rPr>
                <w:rFonts w:ascii="Calibri" w:eastAsia="Times New Roman" w:hAnsi="Calibri" w:cs="Calibri"/>
                <w:color w:val="000000"/>
                <w:kern w:val="0"/>
                <w14:ligatures w14:val="none"/>
              </w:rPr>
              <w:t>UBZD</w:t>
            </w:r>
          </w:p>
        </w:tc>
        <w:tc>
          <w:tcPr>
            <w:tcW w:w="1657" w:type="dxa"/>
            <w:vMerge w:val="restart"/>
            <w:tcBorders>
              <w:top w:val="single" w:sz="4" w:space="0" w:color="auto"/>
              <w:left w:val="nil"/>
              <w:bottom w:val="single" w:sz="4" w:space="0" w:color="auto"/>
              <w:right w:val="single" w:sz="4" w:space="0" w:color="auto"/>
            </w:tcBorders>
            <w:shd w:val="clear" w:color="000000" w:fill="E2EFDA"/>
            <w:vAlign w:val="center"/>
            <w:hideMark/>
          </w:tcPr>
          <w:p w14:paraId="25B88A0A"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5 Acres (A)</w:t>
            </w:r>
          </w:p>
        </w:tc>
        <w:tc>
          <w:tcPr>
            <w:tcW w:w="1834" w:type="dxa"/>
            <w:tcBorders>
              <w:top w:val="single" w:sz="4" w:space="0" w:color="auto"/>
              <w:left w:val="nil"/>
              <w:bottom w:val="nil"/>
              <w:right w:val="single" w:sz="4" w:space="0" w:color="auto"/>
            </w:tcBorders>
            <w:shd w:val="clear" w:color="000000" w:fill="E2EFDA"/>
            <w:vAlign w:val="center"/>
            <w:hideMark/>
          </w:tcPr>
          <w:p w14:paraId="339461FF"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Open: 1 lot/5 A</w:t>
            </w:r>
          </w:p>
        </w:tc>
        <w:tc>
          <w:tcPr>
            <w:tcW w:w="1636"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5E804E99"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1 Acre</w:t>
            </w:r>
          </w:p>
        </w:tc>
        <w:tc>
          <w:tcPr>
            <w:tcW w:w="1656"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7B54310D"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95%, 1 A minimum</w:t>
            </w:r>
          </w:p>
        </w:tc>
        <w:tc>
          <w:tcPr>
            <w:tcW w:w="1795" w:type="dxa"/>
            <w:tcBorders>
              <w:top w:val="single" w:sz="4" w:space="0" w:color="auto"/>
              <w:left w:val="nil"/>
              <w:bottom w:val="nil"/>
              <w:right w:val="single" w:sz="4" w:space="0" w:color="auto"/>
            </w:tcBorders>
            <w:shd w:val="clear" w:color="000000" w:fill="E2EFDA"/>
            <w:vAlign w:val="center"/>
            <w:hideMark/>
          </w:tcPr>
          <w:p w14:paraId="67EAA805"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Open: 1 unit/5 Acres</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303CC207"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33% of OSD bonus lots attainable</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25EC43D6"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w:t>
            </w:r>
          </w:p>
        </w:tc>
        <w:tc>
          <w:tcPr>
            <w:tcW w:w="36" w:type="dxa"/>
            <w:vAlign w:val="center"/>
            <w:hideMark/>
          </w:tcPr>
          <w:p w14:paraId="73F3328B"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2A716F3B"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5F4A5042"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657" w:type="dxa"/>
            <w:vMerge/>
            <w:tcBorders>
              <w:top w:val="single" w:sz="4" w:space="0" w:color="auto"/>
              <w:left w:val="nil"/>
              <w:bottom w:val="single" w:sz="4" w:space="0" w:color="auto"/>
              <w:right w:val="single" w:sz="4" w:space="0" w:color="auto"/>
            </w:tcBorders>
            <w:vAlign w:val="center"/>
            <w:hideMark/>
          </w:tcPr>
          <w:p w14:paraId="40F5E51E"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834" w:type="dxa"/>
            <w:tcBorders>
              <w:top w:val="nil"/>
              <w:left w:val="nil"/>
              <w:bottom w:val="single" w:sz="4" w:space="0" w:color="auto"/>
              <w:right w:val="single" w:sz="4" w:space="0" w:color="auto"/>
            </w:tcBorders>
            <w:shd w:val="clear" w:color="000000" w:fill="E2EFDA"/>
            <w:vAlign w:val="center"/>
            <w:hideMark/>
          </w:tcPr>
          <w:p w14:paraId="34639461"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Screened: 1 lot/3 A</w:t>
            </w: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B4016F7"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14BDF7BF"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795" w:type="dxa"/>
            <w:tcBorders>
              <w:top w:val="nil"/>
              <w:left w:val="nil"/>
              <w:bottom w:val="single" w:sz="4" w:space="0" w:color="auto"/>
              <w:right w:val="single" w:sz="4" w:space="0" w:color="auto"/>
            </w:tcBorders>
            <w:shd w:val="clear" w:color="000000" w:fill="E2EFDA"/>
            <w:vAlign w:val="center"/>
            <w:hideMark/>
          </w:tcPr>
          <w:p w14:paraId="56D61129"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Screened: 1 unit/3 A</w:t>
            </w: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6D5D2344"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291ECB96"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36" w:type="dxa"/>
            <w:vAlign w:val="center"/>
            <w:hideMark/>
          </w:tcPr>
          <w:p w14:paraId="1D74F1EA"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338EB66D"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5CC50060"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1888" w:type="dxa"/>
            <w:gridSpan w:val="7"/>
            <w:tcBorders>
              <w:top w:val="single" w:sz="4" w:space="0" w:color="auto"/>
              <w:left w:val="nil"/>
              <w:bottom w:val="single" w:sz="4" w:space="0" w:color="auto"/>
              <w:right w:val="single" w:sz="4" w:space="0" w:color="000000"/>
            </w:tcBorders>
            <w:shd w:val="clear" w:color="000000" w:fill="E2EFDA"/>
            <w:vAlign w:val="center"/>
            <w:hideMark/>
          </w:tcPr>
          <w:p w14:paraId="0CAC49D4"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Transfers? Development rights may be transferred out of the UBZD, but not transferred in.</w:t>
            </w:r>
          </w:p>
        </w:tc>
        <w:tc>
          <w:tcPr>
            <w:tcW w:w="36" w:type="dxa"/>
            <w:vAlign w:val="center"/>
            <w:hideMark/>
          </w:tcPr>
          <w:p w14:paraId="48991385"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64A0D3D6" w14:textId="77777777" w:rsidTr="000730E5">
        <w:trPr>
          <w:trHeight w:val="139"/>
        </w:trPr>
        <w:tc>
          <w:tcPr>
            <w:tcW w:w="1256" w:type="dxa"/>
            <w:tcBorders>
              <w:top w:val="nil"/>
              <w:left w:val="nil"/>
              <w:bottom w:val="nil"/>
              <w:right w:val="nil"/>
            </w:tcBorders>
            <w:shd w:val="clear" w:color="auto" w:fill="auto"/>
            <w:noWrap/>
            <w:vAlign w:val="bottom"/>
            <w:hideMark/>
          </w:tcPr>
          <w:p w14:paraId="04F936AA"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p>
        </w:tc>
        <w:tc>
          <w:tcPr>
            <w:tcW w:w="1657" w:type="dxa"/>
            <w:tcBorders>
              <w:top w:val="nil"/>
              <w:left w:val="nil"/>
              <w:bottom w:val="nil"/>
              <w:right w:val="nil"/>
            </w:tcBorders>
            <w:shd w:val="clear" w:color="auto" w:fill="auto"/>
            <w:noWrap/>
            <w:vAlign w:val="bottom"/>
            <w:hideMark/>
          </w:tcPr>
          <w:p w14:paraId="67B2BAAC"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834" w:type="dxa"/>
            <w:tcBorders>
              <w:top w:val="nil"/>
              <w:left w:val="nil"/>
              <w:bottom w:val="nil"/>
              <w:right w:val="nil"/>
            </w:tcBorders>
            <w:shd w:val="clear" w:color="auto" w:fill="auto"/>
            <w:noWrap/>
            <w:vAlign w:val="bottom"/>
            <w:hideMark/>
          </w:tcPr>
          <w:p w14:paraId="4EB04B0D"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36" w:type="dxa"/>
            <w:tcBorders>
              <w:top w:val="nil"/>
              <w:left w:val="nil"/>
              <w:bottom w:val="nil"/>
              <w:right w:val="nil"/>
            </w:tcBorders>
            <w:shd w:val="clear" w:color="auto" w:fill="auto"/>
            <w:noWrap/>
            <w:vAlign w:val="bottom"/>
            <w:hideMark/>
          </w:tcPr>
          <w:p w14:paraId="5C3C0125"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6" w:type="dxa"/>
            <w:tcBorders>
              <w:top w:val="nil"/>
              <w:left w:val="nil"/>
              <w:bottom w:val="nil"/>
              <w:right w:val="nil"/>
            </w:tcBorders>
            <w:shd w:val="clear" w:color="auto" w:fill="auto"/>
            <w:noWrap/>
            <w:vAlign w:val="bottom"/>
            <w:hideMark/>
          </w:tcPr>
          <w:p w14:paraId="0504D6F7"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795" w:type="dxa"/>
            <w:tcBorders>
              <w:top w:val="nil"/>
              <w:left w:val="nil"/>
              <w:bottom w:val="nil"/>
              <w:right w:val="nil"/>
            </w:tcBorders>
            <w:shd w:val="clear" w:color="auto" w:fill="auto"/>
            <w:noWrap/>
            <w:vAlign w:val="bottom"/>
            <w:hideMark/>
          </w:tcPr>
          <w:p w14:paraId="25B77223"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09A2693B"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36ABBEF9"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75CA1552"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4CE59D50" w14:textId="77777777" w:rsidTr="000730E5">
        <w:trPr>
          <w:trHeight w:val="300"/>
        </w:trPr>
        <w:tc>
          <w:tcPr>
            <w:tcW w:w="1256"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EBAC0F"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r w:rsidRPr="000730E5">
              <w:rPr>
                <w:rFonts w:ascii="Calibri" w:eastAsia="Times New Roman" w:hAnsi="Calibri" w:cs="Calibri"/>
                <w:color w:val="000000"/>
                <w:kern w:val="0"/>
                <w14:ligatures w14:val="none"/>
              </w:rPr>
              <w:t>BVZD</w:t>
            </w:r>
          </w:p>
        </w:tc>
        <w:tc>
          <w:tcPr>
            <w:tcW w:w="1657" w:type="dxa"/>
            <w:vMerge w:val="restart"/>
            <w:tcBorders>
              <w:top w:val="single" w:sz="4" w:space="0" w:color="auto"/>
              <w:left w:val="nil"/>
              <w:bottom w:val="single" w:sz="4" w:space="0" w:color="auto"/>
              <w:right w:val="single" w:sz="4" w:space="0" w:color="auto"/>
            </w:tcBorders>
            <w:shd w:val="clear" w:color="000000" w:fill="FCE4D6"/>
            <w:vAlign w:val="center"/>
            <w:hideMark/>
          </w:tcPr>
          <w:p w14:paraId="543483D4"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1 Acre</w:t>
            </w:r>
          </w:p>
        </w:tc>
        <w:tc>
          <w:tcPr>
            <w:tcW w:w="6921" w:type="dxa"/>
            <w:gridSpan w:val="4"/>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B247AF"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Open Space Development Not Relevant</w:t>
            </w:r>
          </w:p>
        </w:tc>
        <w:tc>
          <w:tcPr>
            <w:tcW w:w="1655"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B750574"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1 A Lots if attainable</w:t>
            </w:r>
          </w:p>
        </w:tc>
        <w:tc>
          <w:tcPr>
            <w:tcW w:w="1655" w:type="dxa"/>
            <w:vMerge w:val="restart"/>
            <w:tcBorders>
              <w:top w:val="single" w:sz="4" w:space="0" w:color="auto"/>
              <w:left w:val="nil"/>
              <w:bottom w:val="single" w:sz="4" w:space="0" w:color="000000"/>
              <w:right w:val="nil"/>
            </w:tcBorders>
            <w:shd w:val="clear" w:color="000000" w:fill="FCE4D6"/>
            <w:vAlign w:val="center"/>
            <w:hideMark/>
          </w:tcPr>
          <w:p w14:paraId="135EF6CE"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Duplexes By Right</w:t>
            </w:r>
          </w:p>
        </w:tc>
        <w:tc>
          <w:tcPr>
            <w:tcW w:w="36" w:type="dxa"/>
            <w:vAlign w:val="center"/>
            <w:hideMark/>
          </w:tcPr>
          <w:p w14:paraId="3D2EF123"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3967B067"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1FD0D87C"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657" w:type="dxa"/>
            <w:vMerge/>
            <w:tcBorders>
              <w:top w:val="single" w:sz="4" w:space="0" w:color="auto"/>
              <w:left w:val="nil"/>
              <w:bottom w:val="single" w:sz="4" w:space="0" w:color="auto"/>
              <w:right w:val="single" w:sz="4" w:space="0" w:color="auto"/>
            </w:tcBorders>
            <w:vAlign w:val="center"/>
            <w:hideMark/>
          </w:tcPr>
          <w:p w14:paraId="2A0DDF65"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6921" w:type="dxa"/>
            <w:gridSpan w:val="4"/>
            <w:vMerge/>
            <w:tcBorders>
              <w:top w:val="single" w:sz="4" w:space="0" w:color="auto"/>
              <w:left w:val="single" w:sz="4" w:space="0" w:color="auto"/>
              <w:bottom w:val="single" w:sz="4" w:space="0" w:color="auto"/>
              <w:right w:val="single" w:sz="4" w:space="0" w:color="auto"/>
            </w:tcBorders>
            <w:vAlign w:val="center"/>
            <w:hideMark/>
          </w:tcPr>
          <w:p w14:paraId="713FF111"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5" w:type="dxa"/>
            <w:vMerge/>
            <w:tcBorders>
              <w:top w:val="single" w:sz="4" w:space="0" w:color="auto"/>
              <w:left w:val="single" w:sz="4" w:space="0" w:color="auto"/>
              <w:bottom w:val="single" w:sz="4" w:space="0" w:color="000000"/>
              <w:right w:val="single" w:sz="4" w:space="0" w:color="auto"/>
            </w:tcBorders>
            <w:vAlign w:val="center"/>
            <w:hideMark/>
          </w:tcPr>
          <w:p w14:paraId="3D100F0A"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5" w:type="dxa"/>
            <w:vMerge/>
            <w:tcBorders>
              <w:top w:val="single" w:sz="4" w:space="0" w:color="auto"/>
              <w:left w:val="nil"/>
              <w:bottom w:val="single" w:sz="4" w:space="0" w:color="000000"/>
              <w:right w:val="nil"/>
            </w:tcBorders>
            <w:vAlign w:val="center"/>
            <w:hideMark/>
          </w:tcPr>
          <w:p w14:paraId="2C1DC1D5"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36" w:type="dxa"/>
            <w:tcBorders>
              <w:top w:val="nil"/>
              <w:left w:val="nil"/>
              <w:bottom w:val="nil"/>
              <w:right w:val="nil"/>
            </w:tcBorders>
            <w:shd w:val="clear" w:color="auto" w:fill="auto"/>
            <w:noWrap/>
            <w:vAlign w:val="bottom"/>
            <w:hideMark/>
          </w:tcPr>
          <w:p w14:paraId="0CA1E1FF"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p>
        </w:tc>
      </w:tr>
      <w:tr w:rsidR="000730E5" w:rsidRPr="000730E5" w14:paraId="1238BA22"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59E7452B"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1888" w:type="dxa"/>
            <w:gridSpan w:val="7"/>
            <w:tcBorders>
              <w:top w:val="single" w:sz="4" w:space="0" w:color="auto"/>
              <w:left w:val="nil"/>
              <w:bottom w:val="single" w:sz="4" w:space="0" w:color="auto"/>
              <w:right w:val="single" w:sz="4" w:space="0" w:color="000000"/>
            </w:tcBorders>
            <w:shd w:val="clear" w:color="000000" w:fill="FCE4D6"/>
            <w:vAlign w:val="center"/>
            <w:hideMark/>
          </w:tcPr>
          <w:p w14:paraId="18557617"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Transfers? Development rights may be transferred into the BVZD to create attainable homesites. They may not be transferred out.</w:t>
            </w:r>
          </w:p>
        </w:tc>
        <w:tc>
          <w:tcPr>
            <w:tcW w:w="36" w:type="dxa"/>
            <w:vAlign w:val="center"/>
            <w:hideMark/>
          </w:tcPr>
          <w:p w14:paraId="21A00050"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37133260" w14:textId="77777777" w:rsidTr="000730E5">
        <w:trPr>
          <w:trHeight w:val="120"/>
        </w:trPr>
        <w:tc>
          <w:tcPr>
            <w:tcW w:w="1256" w:type="dxa"/>
            <w:tcBorders>
              <w:top w:val="nil"/>
              <w:left w:val="nil"/>
              <w:bottom w:val="nil"/>
              <w:right w:val="nil"/>
            </w:tcBorders>
            <w:shd w:val="clear" w:color="auto" w:fill="auto"/>
            <w:noWrap/>
            <w:vAlign w:val="bottom"/>
            <w:hideMark/>
          </w:tcPr>
          <w:p w14:paraId="25495F41"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p>
        </w:tc>
        <w:tc>
          <w:tcPr>
            <w:tcW w:w="1657" w:type="dxa"/>
            <w:tcBorders>
              <w:top w:val="nil"/>
              <w:left w:val="nil"/>
              <w:bottom w:val="nil"/>
              <w:right w:val="nil"/>
            </w:tcBorders>
            <w:shd w:val="clear" w:color="auto" w:fill="auto"/>
            <w:noWrap/>
            <w:vAlign w:val="bottom"/>
            <w:hideMark/>
          </w:tcPr>
          <w:p w14:paraId="0AD7FD3C"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834" w:type="dxa"/>
            <w:tcBorders>
              <w:top w:val="nil"/>
              <w:left w:val="nil"/>
              <w:bottom w:val="nil"/>
              <w:right w:val="nil"/>
            </w:tcBorders>
            <w:shd w:val="clear" w:color="auto" w:fill="auto"/>
            <w:noWrap/>
            <w:vAlign w:val="bottom"/>
            <w:hideMark/>
          </w:tcPr>
          <w:p w14:paraId="1B1A9841"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36" w:type="dxa"/>
            <w:tcBorders>
              <w:top w:val="nil"/>
              <w:left w:val="nil"/>
              <w:bottom w:val="nil"/>
              <w:right w:val="nil"/>
            </w:tcBorders>
            <w:shd w:val="clear" w:color="auto" w:fill="auto"/>
            <w:noWrap/>
            <w:vAlign w:val="bottom"/>
            <w:hideMark/>
          </w:tcPr>
          <w:p w14:paraId="664FA497"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6" w:type="dxa"/>
            <w:tcBorders>
              <w:top w:val="nil"/>
              <w:left w:val="nil"/>
              <w:bottom w:val="nil"/>
              <w:right w:val="nil"/>
            </w:tcBorders>
            <w:shd w:val="clear" w:color="auto" w:fill="auto"/>
            <w:noWrap/>
            <w:vAlign w:val="bottom"/>
            <w:hideMark/>
          </w:tcPr>
          <w:p w14:paraId="186A30CA"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795" w:type="dxa"/>
            <w:tcBorders>
              <w:top w:val="nil"/>
              <w:left w:val="nil"/>
              <w:bottom w:val="nil"/>
              <w:right w:val="nil"/>
            </w:tcBorders>
            <w:shd w:val="clear" w:color="auto" w:fill="auto"/>
            <w:noWrap/>
            <w:vAlign w:val="bottom"/>
            <w:hideMark/>
          </w:tcPr>
          <w:p w14:paraId="3CDE797E"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3DE7B4E2"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7D132155"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61F2B4E9"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405C9552" w14:textId="77777777" w:rsidTr="000730E5">
        <w:trPr>
          <w:trHeight w:val="300"/>
        </w:trPr>
        <w:tc>
          <w:tcPr>
            <w:tcW w:w="1256"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76805DA5"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r w:rsidRPr="000730E5">
              <w:rPr>
                <w:rFonts w:ascii="Calibri" w:eastAsia="Times New Roman" w:hAnsi="Calibri" w:cs="Calibri"/>
                <w:color w:val="000000"/>
                <w:kern w:val="0"/>
                <w14:ligatures w14:val="none"/>
              </w:rPr>
              <w:t>BEZD</w:t>
            </w:r>
          </w:p>
        </w:tc>
        <w:tc>
          <w:tcPr>
            <w:tcW w:w="1657" w:type="dxa"/>
            <w:vMerge w:val="restart"/>
            <w:tcBorders>
              <w:top w:val="single" w:sz="4" w:space="0" w:color="auto"/>
              <w:left w:val="nil"/>
              <w:bottom w:val="single" w:sz="4" w:space="0" w:color="000000"/>
              <w:right w:val="single" w:sz="4" w:space="0" w:color="auto"/>
            </w:tcBorders>
            <w:shd w:val="clear" w:color="000000" w:fill="E7E6E6"/>
            <w:vAlign w:val="center"/>
            <w:hideMark/>
          </w:tcPr>
          <w:p w14:paraId="35957BCD"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5 Acres</w:t>
            </w:r>
          </w:p>
        </w:tc>
        <w:tc>
          <w:tcPr>
            <w:tcW w:w="1834"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42BB40DD"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5 Acres</w:t>
            </w:r>
          </w:p>
        </w:tc>
        <w:tc>
          <w:tcPr>
            <w:tcW w:w="1636"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24B42C83"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 xml:space="preserve"> 1 Acre</w:t>
            </w:r>
          </w:p>
        </w:tc>
        <w:tc>
          <w:tcPr>
            <w:tcW w:w="1656"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2F1C6958"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95%, 1 A minimum</w:t>
            </w:r>
          </w:p>
        </w:tc>
        <w:tc>
          <w:tcPr>
            <w:tcW w:w="1795"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700220F2"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1 unit/5 Acres</w:t>
            </w:r>
          </w:p>
        </w:tc>
        <w:tc>
          <w:tcPr>
            <w:tcW w:w="1655"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1CB6C4CD"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1 additional bonus lot if attainable</w:t>
            </w:r>
          </w:p>
        </w:tc>
        <w:tc>
          <w:tcPr>
            <w:tcW w:w="1655"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2AA89AB4"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w:t>
            </w:r>
          </w:p>
        </w:tc>
        <w:tc>
          <w:tcPr>
            <w:tcW w:w="36" w:type="dxa"/>
            <w:vAlign w:val="center"/>
            <w:hideMark/>
          </w:tcPr>
          <w:p w14:paraId="2143C801"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37E3B55B"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3AD94527"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657" w:type="dxa"/>
            <w:vMerge/>
            <w:tcBorders>
              <w:top w:val="single" w:sz="4" w:space="0" w:color="auto"/>
              <w:left w:val="nil"/>
              <w:bottom w:val="single" w:sz="4" w:space="0" w:color="000000"/>
              <w:right w:val="single" w:sz="4" w:space="0" w:color="auto"/>
            </w:tcBorders>
            <w:vAlign w:val="center"/>
            <w:hideMark/>
          </w:tcPr>
          <w:p w14:paraId="3C3EC541"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834" w:type="dxa"/>
            <w:vMerge/>
            <w:tcBorders>
              <w:top w:val="single" w:sz="4" w:space="0" w:color="auto"/>
              <w:left w:val="single" w:sz="4" w:space="0" w:color="auto"/>
              <w:bottom w:val="single" w:sz="4" w:space="0" w:color="000000"/>
              <w:right w:val="single" w:sz="4" w:space="0" w:color="auto"/>
            </w:tcBorders>
            <w:vAlign w:val="center"/>
            <w:hideMark/>
          </w:tcPr>
          <w:p w14:paraId="4F223185"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14:paraId="6DD28C29"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6" w:type="dxa"/>
            <w:vMerge/>
            <w:tcBorders>
              <w:top w:val="single" w:sz="4" w:space="0" w:color="auto"/>
              <w:left w:val="single" w:sz="4" w:space="0" w:color="auto"/>
              <w:bottom w:val="single" w:sz="4" w:space="0" w:color="000000"/>
              <w:right w:val="single" w:sz="4" w:space="0" w:color="auto"/>
            </w:tcBorders>
            <w:vAlign w:val="center"/>
            <w:hideMark/>
          </w:tcPr>
          <w:p w14:paraId="415800B9"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14:paraId="68208E8C"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5" w:type="dxa"/>
            <w:vMerge/>
            <w:tcBorders>
              <w:top w:val="single" w:sz="4" w:space="0" w:color="auto"/>
              <w:left w:val="single" w:sz="4" w:space="0" w:color="auto"/>
              <w:bottom w:val="single" w:sz="4" w:space="0" w:color="000000"/>
              <w:right w:val="single" w:sz="4" w:space="0" w:color="auto"/>
            </w:tcBorders>
            <w:vAlign w:val="center"/>
            <w:hideMark/>
          </w:tcPr>
          <w:p w14:paraId="44098CCA"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5" w:type="dxa"/>
            <w:vMerge/>
            <w:tcBorders>
              <w:top w:val="single" w:sz="4" w:space="0" w:color="auto"/>
              <w:left w:val="single" w:sz="4" w:space="0" w:color="auto"/>
              <w:bottom w:val="single" w:sz="4" w:space="0" w:color="000000"/>
              <w:right w:val="single" w:sz="4" w:space="0" w:color="auto"/>
            </w:tcBorders>
            <w:vAlign w:val="center"/>
            <w:hideMark/>
          </w:tcPr>
          <w:p w14:paraId="3D6B0BDB"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36" w:type="dxa"/>
            <w:tcBorders>
              <w:top w:val="nil"/>
              <w:left w:val="nil"/>
              <w:bottom w:val="nil"/>
              <w:right w:val="nil"/>
            </w:tcBorders>
            <w:shd w:val="clear" w:color="auto" w:fill="auto"/>
            <w:noWrap/>
            <w:vAlign w:val="bottom"/>
            <w:hideMark/>
          </w:tcPr>
          <w:p w14:paraId="4EB2AEAB"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p>
        </w:tc>
      </w:tr>
      <w:tr w:rsidR="000730E5" w:rsidRPr="000730E5" w14:paraId="438E012E"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35B138BB"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657" w:type="dxa"/>
            <w:vMerge/>
            <w:tcBorders>
              <w:top w:val="single" w:sz="4" w:space="0" w:color="auto"/>
              <w:left w:val="nil"/>
              <w:bottom w:val="single" w:sz="4" w:space="0" w:color="000000"/>
              <w:right w:val="single" w:sz="4" w:space="0" w:color="auto"/>
            </w:tcBorders>
            <w:vAlign w:val="center"/>
            <w:hideMark/>
          </w:tcPr>
          <w:p w14:paraId="6ADA1B26"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834" w:type="dxa"/>
            <w:vMerge/>
            <w:tcBorders>
              <w:top w:val="single" w:sz="4" w:space="0" w:color="auto"/>
              <w:left w:val="single" w:sz="4" w:space="0" w:color="auto"/>
              <w:bottom w:val="single" w:sz="4" w:space="0" w:color="000000"/>
              <w:right w:val="single" w:sz="4" w:space="0" w:color="auto"/>
            </w:tcBorders>
            <w:vAlign w:val="center"/>
            <w:hideMark/>
          </w:tcPr>
          <w:p w14:paraId="4C506A01"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14:paraId="43FF831A"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6" w:type="dxa"/>
            <w:vMerge/>
            <w:tcBorders>
              <w:top w:val="single" w:sz="4" w:space="0" w:color="auto"/>
              <w:left w:val="single" w:sz="4" w:space="0" w:color="auto"/>
              <w:bottom w:val="single" w:sz="4" w:space="0" w:color="000000"/>
              <w:right w:val="single" w:sz="4" w:space="0" w:color="auto"/>
            </w:tcBorders>
            <w:vAlign w:val="center"/>
            <w:hideMark/>
          </w:tcPr>
          <w:p w14:paraId="3C555503"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14:paraId="30AB2264"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5" w:type="dxa"/>
            <w:vMerge/>
            <w:tcBorders>
              <w:top w:val="single" w:sz="4" w:space="0" w:color="auto"/>
              <w:left w:val="single" w:sz="4" w:space="0" w:color="auto"/>
              <w:bottom w:val="single" w:sz="4" w:space="0" w:color="000000"/>
              <w:right w:val="single" w:sz="4" w:space="0" w:color="auto"/>
            </w:tcBorders>
            <w:vAlign w:val="center"/>
            <w:hideMark/>
          </w:tcPr>
          <w:p w14:paraId="3053290D"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5" w:type="dxa"/>
            <w:vMerge/>
            <w:tcBorders>
              <w:top w:val="single" w:sz="4" w:space="0" w:color="auto"/>
              <w:left w:val="single" w:sz="4" w:space="0" w:color="auto"/>
              <w:bottom w:val="single" w:sz="4" w:space="0" w:color="000000"/>
              <w:right w:val="single" w:sz="4" w:space="0" w:color="auto"/>
            </w:tcBorders>
            <w:vAlign w:val="center"/>
            <w:hideMark/>
          </w:tcPr>
          <w:p w14:paraId="015A9F95"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36" w:type="dxa"/>
            <w:tcBorders>
              <w:top w:val="nil"/>
              <w:left w:val="nil"/>
              <w:bottom w:val="nil"/>
              <w:right w:val="nil"/>
            </w:tcBorders>
            <w:shd w:val="clear" w:color="auto" w:fill="auto"/>
            <w:noWrap/>
            <w:vAlign w:val="bottom"/>
            <w:hideMark/>
          </w:tcPr>
          <w:p w14:paraId="0CA8D207"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1D6E1C7F"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39D00E40"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1888" w:type="dxa"/>
            <w:gridSpan w:val="7"/>
            <w:tcBorders>
              <w:top w:val="single" w:sz="4" w:space="0" w:color="auto"/>
              <w:left w:val="nil"/>
              <w:bottom w:val="single" w:sz="4" w:space="0" w:color="auto"/>
              <w:right w:val="single" w:sz="4" w:space="0" w:color="000000"/>
            </w:tcBorders>
            <w:shd w:val="clear" w:color="000000" w:fill="E7E6E6"/>
            <w:vAlign w:val="center"/>
            <w:hideMark/>
          </w:tcPr>
          <w:p w14:paraId="7DBF88CF"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Transfers? Development rights may be transferred out of the BEZD, but not transferred in.</w:t>
            </w:r>
          </w:p>
        </w:tc>
        <w:tc>
          <w:tcPr>
            <w:tcW w:w="36" w:type="dxa"/>
            <w:vAlign w:val="center"/>
            <w:hideMark/>
          </w:tcPr>
          <w:p w14:paraId="37F06C0E"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17E979D8" w14:textId="77777777" w:rsidTr="000730E5">
        <w:trPr>
          <w:trHeight w:val="132"/>
        </w:trPr>
        <w:tc>
          <w:tcPr>
            <w:tcW w:w="1256" w:type="dxa"/>
            <w:tcBorders>
              <w:top w:val="nil"/>
              <w:left w:val="nil"/>
              <w:bottom w:val="nil"/>
              <w:right w:val="nil"/>
            </w:tcBorders>
            <w:shd w:val="clear" w:color="auto" w:fill="auto"/>
            <w:noWrap/>
            <w:vAlign w:val="bottom"/>
            <w:hideMark/>
          </w:tcPr>
          <w:p w14:paraId="2447EB96"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p>
        </w:tc>
        <w:tc>
          <w:tcPr>
            <w:tcW w:w="1657" w:type="dxa"/>
            <w:tcBorders>
              <w:top w:val="nil"/>
              <w:left w:val="nil"/>
              <w:bottom w:val="nil"/>
              <w:right w:val="nil"/>
            </w:tcBorders>
            <w:shd w:val="clear" w:color="auto" w:fill="auto"/>
            <w:noWrap/>
            <w:vAlign w:val="bottom"/>
            <w:hideMark/>
          </w:tcPr>
          <w:p w14:paraId="76259CDA"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834" w:type="dxa"/>
            <w:tcBorders>
              <w:top w:val="nil"/>
              <w:left w:val="nil"/>
              <w:bottom w:val="nil"/>
              <w:right w:val="nil"/>
            </w:tcBorders>
            <w:shd w:val="clear" w:color="auto" w:fill="auto"/>
            <w:noWrap/>
            <w:vAlign w:val="bottom"/>
            <w:hideMark/>
          </w:tcPr>
          <w:p w14:paraId="1BFF3C5A"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36" w:type="dxa"/>
            <w:tcBorders>
              <w:top w:val="nil"/>
              <w:left w:val="nil"/>
              <w:bottom w:val="nil"/>
              <w:right w:val="nil"/>
            </w:tcBorders>
            <w:shd w:val="clear" w:color="auto" w:fill="auto"/>
            <w:noWrap/>
            <w:vAlign w:val="bottom"/>
            <w:hideMark/>
          </w:tcPr>
          <w:p w14:paraId="29BB0491"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6" w:type="dxa"/>
            <w:tcBorders>
              <w:top w:val="nil"/>
              <w:left w:val="nil"/>
              <w:bottom w:val="nil"/>
              <w:right w:val="nil"/>
            </w:tcBorders>
            <w:shd w:val="clear" w:color="auto" w:fill="auto"/>
            <w:noWrap/>
            <w:vAlign w:val="bottom"/>
            <w:hideMark/>
          </w:tcPr>
          <w:p w14:paraId="06AAE72D"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795" w:type="dxa"/>
            <w:tcBorders>
              <w:top w:val="nil"/>
              <w:left w:val="nil"/>
              <w:bottom w:val="nil"/>
              <w:right w:val="nil"/>
            </w:tcBorders>
            <w:shd w:val="clear" w:color="auto" w:fill="auto"/>
            <w:noWrap/>
            <w:vAlign w:val="bottom"/>
            <w:hideMark/>
          </w:tcPr>
          <w:p w14:paraId="65735B2C"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157D9F2C"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0F501BF3"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0F4CFF43"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0568308A" w14:textId="77777777" w:rsidTr="000730E5">
        <w:trPr>
          <w:trHeight w:val="300"/>
        </w:trPr>
        <w:tc>
          <w:tcPr>
            <w:tcW w:w="1256"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14:paraId="72F41866"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r w:rsidRPr="000730E5">
              <w:rPr>
                <w:rFonts w:ascii="Calibri" w:eastAsia="Times New Roman" w:hAnsi="Calibri" w:cs="Calibri"/>
                <w:color w:val="000000"/>
                <w:kern w:val="0"/>
                <w14:ligatures w14:val="none"/>
              </w:rPr>
              <w:t>LBZD</w:t>
            </w:r>
          </w:p>
        </w:tc>
        <w:tc>
          <w:tcPr>
            <w:tcW w:w="1657" w:type="dxa"/>
            <w:vMerge w:val="restart"/>
            <w:tcBorders>
              <w:top w:val="single" w:sz="4" w:space="0" w:color="auto"/>
              <w:left w:val="nil"/>
              <w:bottom w:val="nil"/>
              <w:right w:val="single" w:sz="4" w:space="0" w:color="auto"/>
            </w:tcBorders>
            <w:shd w:val="clear" w:color="000000" w:fill="FFF2CC"/>
            <w:vAlign w:val="center"/>
            <w:hideMark/>
          </w:tcPr>
          <w:p w14:paraId="19590575"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5 Acres</w:t>
            </w:r>
          </w:p>
        </w:tc>
        <w:tc>
          <w:tcPr>
            <w:tcW w:w="1834" w:type="dxa"/>
            <w:vMerge w:val="restart"/>
            <w:tcBorders>
              <w:top w:val="single" w:sz="4" w:space="0" w:color="auto"/>
              <w:left w:val="single" w:sz="4" w:space="0" w:color="auto"/>
              <w:bottom w:val="nil"/>
              <w:right w:val="single" w:sz="4" w:space="0" w:color="auto"/>
            </w:tcBorders>
            <w:shd w:val="clear" w:color="000000" w:fill="FFF2CC"/>
            <w:vAlign w:val="center"/>
            <w:hideMark/>
          </w:tcPr>
          <w:p w14:paraId="07330B7C"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1 Acre</w:t>
            </w:r>
          </w:p>
        </w:tc>
        <w:tc>
          <w:tcPr>
            <w:tcW w:w="1636" w:type="dxa"/>
            <w:vMerge w:val="restart"/>
            <w:tcBorders>
              <w:top w:val="single" w:sz="4" w:space="0" w:color="auto"/>
              <w:left w:val="single" w:sz="4" w:space="0" w:color="auto"/>
              <w:bottom w:val="nil"/>
              <w:right w:val="single" w:sz="4" w:space="0" w:color="auto"/>
            </w:tcBorders>
            <w:shd w:val="clear" w:color="000000" w:fill="FFF2CC"/>
            <w:vAlign w:val="center"/>
            <w:hideMark/>
          </w:tcPr>
          <w:p w14:paraId="4C4C4D71"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95%, 1 Acre minimum</w:t>
            </w:r>
          </w:p>
        </w:tc>
        <w:tc>
          <w:tcPr>
            <w:tcW w:w="1656" w:type="dxa"/>
            <w:vMerge w:val="restart"/>
            <w:tcBorders>
              <w:top w:val="single" w:sz="4" w:space="0" w:color="auto"/>
              <w:left w:val="single" w:sz="4" w:space="0" w:color="auto"/>
              <w:bottom w:val="nil"/>
              <w:right w:val="single" w:sz="4" w:space="0" w:color="auto"/>
            </w:tcBorders>
            <w:shd w:val="clear" w:color="000000" w:fill="FFF2CC"/>
            <w:vAlign w:val="center"/>
            <w:hideMark/>
          </w:tcPr>
          <w:p w14:paraId="2643C723"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95%, 1 A minimum</w:t>
            </w:r>
          </w:p>
        </w:tc>
        <w:tc>
          <w:tcPr>
            <w:tcW w:w="1795" w:type="dxa"/>
            <w:vMerge w:val="restart"/>
            <w:tcBorders>
              <w:top w:val="single" w:sz="4" w:space="0" w:color="auto"/>
              <w:left w:val="single" w:sz="4" w:space="0" w:color="auto"/>
              <w:bottom w:val="nil"/>
              <w:right w:val="single" w:sz="4" w:space="0" w:color="auto"/>
            </w:tcBorders>
            <w:shd w:val="clear" w:color="000000" w:fill="FFF2CC"/>
            <w:vAlign w:val="center"/>
            <w:hideMark/>
          </w:tcPr>
          <w:p w14:paraId="113B5073"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20% of open space bonus</w:t>
            </w:r>
          </w:p>
        </w:tc>
        <w:tc>
          <w:tcPr>
            <w:tcW w:w="1655" w:type="dxa"/>
            <w:vMerge w:val="restart"/>
            <w:tcBorders>
              <w:top w:val="single" w:sz="4" w:space="0" w:color="auto"/>
              <w:left w:val="single" w:sz="4" w:space="0" w:color="auto"/>
              <w:bottom w:val="nil"/>
              <w:right w:val="single" w:sz="4" w:space="0" w:color="auto"/>
            </w:tcBorders>
            <w:shd w:val="clear" w:color="000000" w:fill="FFF2CC"/>
            <w:vAlign w:val="center"/>
            <w:hideMark/>
          </w:tcPr>
          <w:p w14:paraId="2B8A113D"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33% of OSD lots attainable</w:t>
            </w:r>
          </w:p>
        </w:tc>
        <w:tc>
          <w:tcPr>
            <w:tcW w:w="1655" w:type="dxa"/>
            <w:vMerge w:val="restart"/>
            <w:tcBorders>
              <w:top w:val="single" w:sz="4" w:space="0" w:color="auto"/>
              <w:left w:val="single" w:sz="4" w:space="0" w:color="auto"/>
              <w:bottom w:val="nil"/>
              <w:right w:val="single" w:sz="4" w:space="0" w:color="auto"/>
            </w:tcBorders>
            <w:shd w:val="clear" w:color="000000" w:fill="FFF2CC"/>
            <w:vAlign w:val="center"/>
            <w:hideMark/>
          </w:tcPr>
          <w:p w14:paraId="6AC4133F"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w:t>
            </w:r>
          </w:p>
        </w:tc>
        <w:tc>
          <w:tcPr>
            <w:tcW w:w="36" w:type="dxa"/>
            <w:vAlign w:val="center"/>
            <w:hideMark/>
          </w:tcPr>
          <w:p w14:paraId="7F2339AA"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6C385CDD"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091AC254"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657" w:type="dxa"/>
            <w:vMerge/>
            <w:tcBorders>
              <w:top w:val="single" w:sz="4" w:space="0" w:color="auto"/>
              <w:left w:val="nil"/>
              <w:bottom w:val="nil"/>
              <w:right w:val="single" w:sz="4" w:space="0" w:color="auto"/>
            </w:tcBorders>
            <w:vAlign w:val="center"/>
            <w:hideMark/>
          </w:tcPr>
          <w:p w14:paraId="629DB9B9"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834" w:type="dxa"/>
            <w:vMerge/>
            <w:tcBorders>
              <w:top w:val="single" w:sz="4" w:space="0" w:color="auto"/>
              <w:left w:val="single" w:sz="4" w:space="0" w:color="auto"/>
              <w:bottom w:val="nil"/>
              <w:right w:val="single" w:sz="4" w:space="0" w:color="auto"/>
            </w:tcBorders>
            <w:vAlign w:val="center"/>
            <w:hideMark/>
          </w:tcPr>
          <w:p w14:paraId="57EAEAA9"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36" w:type="dxa"/>
            <w:vMerge/>
            <w:tcBorders>
              <w:top w:val="single" w:sz="4" w:space="0" w:color="auto"/>
              <w:left w:val="single" w:sz="4" w:space="0" w:color="auto"/>
              <w:bottom w:val="nil"/>
              <w:right w:val="single" w:sz="4" w:space="0" w:color="auto"/>
            </w:tcBorders>
            <w:vAlign w:val="center"/>
            <w:hideMark/>
          </w:tcPr>
          <w:p w14:paraId="6A394A48"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6" w:type="dxa"/>
            <w:vMerge/>
            <w:tcBorders>
              <w:top w:val="single" w:sz="4" w:space="0" w:color="auto"/>
              <w:left w:val="single" w:sz="4" w:space="0" w:color="auto"/>
              <w:bottom w:val="nil"/>
              <w:right w:val="single" w:sz="4" w:space="0" w:color="auto"/>
            </w:tcBorders>
            <w:vAlign w:val="center"/>
            <w:hideMark/>
          </w:tcPr>
          <w:p w14:paraId="32E393C8"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795" w:type="dxa"/>
            <w:vMerge/>
            <w:tcBorders>
              <w:top w:val="single" w:sz="4" w:space="0" w:color="auto"/>
              <w:left w:val="single" w:sz="4" w:space="0" w:color="auto"/>
              <w:bottom w:val="nil"/>
              <w:right w:val="single" w:sz="4" w:space="0" w:color="auto"/>
            </w:tcBorders>
            <w:vAlign w:val="center"/>
            <w:hideMark/>
          </w:tcPr>
          <w:p w14:paraId="5FA94183"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5" w:type="dxa"/>
            <w:vMerge/>
            <w:tcBorders>
              <w:top w:val="single" w:sz="4" w:space="0" w:color="auto"/>
              <w:left w:val="single" w:sz="4" w:space="0" w:color="auto"/>
              <w:bottom w:val="nil"/>
              <w:right w:val="single" w:sz="4" w:space="0" w:color="auto"/>
            </w:tcBorders>
            <w:vAlign w:val="center"/>
            <w:hideMark/>
          </w:tcPr>
          <w:p w14:paraId="7B4320F8"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5" w:type="dxa"/>
            <w:vMerge/>
            <w:tcBorders>
              <w:top w:val="single" w:sz="4" w:space="0" w:color="auto"/>
              <w:left w:val="single" w:sz="4" w:space="0" w:color="auto"/>
              <w:bottom w:val="nil"/>
              <w:right w:val="single" w:sz="4" w:space="0" w:color="auto"/>
            </w:tcBorders>
            <w:vAlign w:val="center"/>
            <w:hideMark/>
          </w:tcPr>
          <w:p w14:paraId="5954B6E3"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36" w:type="dxa"/>
            <w:tcBorders>
              <w:top w:val="nil"/>
              <w:left w:val="nil"/>
              <w:bottom w:val="nil"/>
              <w:right w:val="nil"/>
            </w:tcBorders>
            <w:shd w:val="clear" w:color="auto" w:fill="auto"/>
            <w:noWrap/>
            <w:vAlign w:val="bottom"/>
            <w:hideMark/>
          </w:tcPr>
          <w:p w14:paraId="21F918C7"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p>
        </w:tc>
      </w:tr>
      <w:tr w:rsidR="000730E5" w:rsidRPr="000730E5" w14:paraId="5B3C8B8D"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494F6A91"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1888" w:type="dxa"/>
            <w:gridSpan w:val="7"/>
            <w:tcBorders>
              <w:top w:val="single" w:sz="4" w:space="0" w:color="auto"/>
              <w:left w:val="single" w:sz="4" w:space="0" w:color="auto"/>
              <w:bottom w:val="single" w:sz="4" w:space="0" w:color="auto"/>
              <w:right w:val="single" w:sz="4" w:space="0" w:color="000000"/>
            </w:tcBorders>
            <w:shd w:val="clear" w:color="000000" w:fill="FFF2CC"/>
            <w:vAlign w:val="center"/>
            <w:hideMark/>
          </w:tcPr>
          <w:p w14:paraId="06B82641" w14:textId="77777777" w:rsidR="000730E5" w:rsidRPr="000730E5" w:rsidRDefault="000730E5" w:rsidP="000730E5">
            <w:pPr>
              <w:spacing w:after="0" w:line="240" w:lineRule="auto"/>
              <w:jc w:val="center"/>
              <w:rPr>
                <w:rFonts w:ascii="Calibri" w:eastAsia="Times New Roman" w:hAnsi="Calibri" w:cs="Calibri"/>
                <w:kern w:val="0"/>
                <w:sz w:val="18"/>
                <w:szCs w:val="18"/>
                <w14:ligatures w14:val="none"/>
              </w:rPr>
            </w:pPr>
            <w:r w:rsidRPr="000730E5">
              <w:rPr>
                <w:rFonts w:ascii="Calibri" w:eastAsia="Times New Roman" w:hAnsi="Calibri" w:cs="Calibri"/>
                <w:kern w:val="0"/>
                <w:sz w:val="18"/>
                <w:szCs w:val="18"/>
                <w14:ligatures w14:val="none"/>
              </w:rPr>
              <w:t>Transfers? Development rights may be transferred out of the LBZD, but not in.</w:t>
            </w:r>
          </w:p>
        </w:tc>
        <w:tc>
          <w:tcPr>
            <w:tcW w:w="36" w:type="dxa"/>
            <w:vAlign w:val="center"/>
            <w:hideMark/>
          </w:tcPr>
          <w:p w14:paraId="61A03C77"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1A7A9B7B" w14:textId="77777777" w:rsidTr="000730E5">
        <w:trPr>
          <w:trHeight w:val="90"/>
        </w:trPr>
        <w:tc>
          <w:tcPr>
            <w:tcW w:w="1256" w:type="dxa"/>
            <w:tcBorders>
              <w:top w:val="nil"/>
              <w:left w:val="nil"/>
              <w:bottom w:val="nil"/>
              <w:right w:val="nil"/>
            </w:tcBorders>
            <w:shd w:val="clear" w:color="auto" w:fill="auto"/>
            <w:noWrap/>
            <w:vAlign w:val="bottom"/>
            <w:hideMark/>
          </w:tcPr>
          <w:p w14:paraId="3CC296C2" w14:textId="77777777" w:rsidR="000730E5" w:rsidRPr="000730E5" w:rsidRDefault="000730E5" w:rsidP="000730E5">
            <w:pPr>
              <w:spacing w:after="0" w:line="240" w:lineRule="auto"/>
              <w:jc w:val="center"/>
              <w:rPr>
                <w:rFonts w:ascii="Calibri" w:eastAsia="Times New Roman" w:hAnsi="Calibri" w:cs="Calibri"/>
                <w:kern w:val="0"/>
                <w:sz w:val="18"/>
                <w:szCs w:val="18"/>
                <w14:ligatures w14:val="none"/>
              </w:rPr>
            </w:pPr>
          </w:p>
        </w:tc>
        <w:tc>
          <w:tcPr>
            <w:tcW w:w="1657" w:type="dxa"/>
            <w:tcBorders>
              <w:top w:val="nil"/>
              <w:left w:val="nil"/>
              <w:bottom w:val="nil"/>
              <w:right w:val="nil"/>
            </w:tcBorders>
            <w:shd w:val="clear" w:color="auto" w:fill="auto"/>
            <w:noWrap/>
            <w:vAlign w:val="bottom"/>
            <w:hideMark/>
          </w:tcPr>
          <w:p w14:paraId="101E77F5"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834" w:type="dxa"/>
            <w:tcBorders>
              <w:top w:val="nil"/>
              <w:left w:val="nil"/>
              <w:bottom w:val="nil"/>
              <w:right w:val="nil"/>
            </w:tcBorders>
            <w:shd w:val="clear" w:color="auto" w:fill="auto"/>
            <w:noWrap/>
            <w:vAlign w:val="bottom"/>
            <w:hideMark/>
          </w:tcPr>
          <w:p w14:paraId="7BEC9F8F"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36" w:type="dxa"/>
            <w:tcBorders>
              <w:top w:val="nil"/>
              <w:left w:val="nil"/>
              <w:bottom w:val="nil"/>
              <w:right w:val="nil"/>
            </w:tcBorders>
            <w:shd w:val="clear" w:color="auto" w:fill="auto"/>
            <w:noWrap/>
            <w:vAlign w:val="bottom"/>
            <w:hideMark/>
          </w:tcPr>
          <w:p w14:paraId="3FB21B93"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6" w:type="dxa"/>
            <w:tcBorders>
              <w:top w:val="nil"/>
              <w:left w:val="nil"/>
              <w:bottom w:val="nil"/>
              <w:right w:val="nil"/>
            </w:tcBorders>
            <w:shd w:val="clear" w:color="auto" w:fill="auto"/>
            <w:noWrap/>
            <w:vAlign w:val="bottom"/>
            <w:hideMark/>
          </w:tcPr>
          <w:p w14:paraId="2ED89C29"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795" w:type="dxa"/>
            <w:tcBorders>
              <w:top w:val="nil"/>
              <w:left w:val="nil"/>
              <w:bottom w:val="nil"/>
              <w:right w:val="nil"/>
            </w:tcBorders>
            <w:shd w:val="clear" w:color="auto" w:fill="auto"/>
            <w:noWrap/>
            <w:vAlign w:val="bottom"/>
            <w:hideMark/>
          </w:tcPr>
          <w:p w14:paraId="46EBAEDB"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5A9FD8DB"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414F2678"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1483AC6D"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77426347" w14:textId="77777777" w:rsidTr="000730E5">
        <w:trPr>
          <w:trHeight w:val="300"/>
        </w:trPr>
        <w:tc>
          <w:tcPr>
            <w:tcW w:w="1256"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6CAB74E7"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r w:rsidRPr="000730E5">
              <w:rPr>
                <w:rFonts w:ascii="Calibri" w:eastAsia="Times New Roman" w:hAnsi="Calibri" w:cs="Calibri"/>
                <w:color w:val="000000"/>
                <w:kern w:val="0"/>
                <w14:ligatures w14:val="none"/>
              </w:rPr>
              <w:t>BWZD</w:t>
            </w:r>
          </w:p>
        </w:tc>
        <w:tc>
          <w:tcPr>
            <w:tcW w:w="1657" w:type="dxa"/>
            <w:vMerge w:val="restart"/>
            <w:tcBorders>
              <w:top w:val="single" w:sz="4" w:space="0" w:color="auto"/>
              <w:left w:val="nil"/>
              <w:bottom w:val="single" w:sz="4" w:space="0" w:color="000000"/>
              <w:right w:val="single" w:sz="4" w:space="0" w:color="auto"/>
            </w:tcBorders>
            <w:shd w:val="clear" w:color="000000" w:fill="D9E1F2"/>
            <w:vAlign w:val="center"/>
            <w:hideMark/>
          </w:tcPr>
          <w:p w14:paraId="08B0BD1B"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r w:rsidRPr="000730E5">
              <w:rPr>
                <w:rFonts w:ascii="Calibri" w:eastAsia="Times New Roman" w:hAnsi="Calibri" w:cs="Calibri"/>
                <w:color w:val="000000"/>
                <w:kern w:val="0"/>
                <w14:ligatures w14:val="none"/>
              </w:rPr>
              <w:t>5 Acres</w:t>
            </w:r>
          </w:p>
        </w:tc>
        <w:tc>
          <w:tcPr>
            <w:tcW w:w="1834"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7F535998"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r w:rsidRPr="000730E5">
              <w:rPr>
                <w:rFonts w:ascii="Calibri" w:eastAsia="Times New Roman" w:hAnsi="Calibri" w:cs="Calibri"/>
                <w:color w:val="000000"/>
                <w:kern w:val="0"/>
                <w14:ligatures w14:val="none"/>
              </w:rPr>
              <w:t>5 Acres</w:t>
            </w:r>
          </w:p>
        </w:tc>
        <w:tc>
          <w:tcPr>
            <w:tcW w:w="1636"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3BA1238A"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r w:rsidRPr="000730E5">
              <w:rPr>
                <w:rFonts w:ascii="Calibri" w:eastAsia="Times New Roman" w:hAnsi="Calibri" w:cs="Calibri"/>
                <w:color w:val="000000"/>
                <w:kern w:val="0"/>
                <w14:ligatures w14:val="none"/>
              </w:rPr>
              <w:t>1 Acre</w:t>
            </w:r>
          </w:p>
        </w:tc>
        <w:tc>
          <w:tcPr>
            <w:tcW w:w="1656"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2FDD40C5"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95%, 1 Acre minimum</w:t>
            </w:r>
          </w:p>
        </w:tc>
        <w:tc>
          <w:tcPr>
            <w:tcW w:w="1795"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560AA506"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r w:rsidRPr="000730E5">
              <w:rPr>
                <w:rFonts w:ascii="Calibri" w:eastAsia="Times New Roman" w:hAnsi="Calibri" w:cs="Calibri"/>
                <w:color w:val="000000"/>
                <w:kern w:val="0"/>
                <w14:ligatures w14:val="none"/>
              </w:rPr>
              <w:t>1 unit/3 Acres</w:t>
            </w:r>
          </w:p>
        </w:tc>
        <w:tc>
          <w:tcPr>
            <w:tcW w:w="1655"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7169C0C0"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1 additional bonus lot if attainable</w:t>
            </w:r>
          </w:p>
        </w:tc>
        <w:tc>
          <w:tcPr>
            <w:tcW w:w="1655"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01148355"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r w:rsidRPr="000730E5">
              <w:rPr>
                <w:rFonts w:ascii="Calibri" w:eastAsia="Times New Roman" w:hAnsi="Calibri" w:cs="Calibri"/>
                <w:color w:val="000000"/>
                <w:kern w:val="0"/>
                <w14:ligatures w14:val="none"/>
              </w:rPr>
              <w:t>?</w:t>
            </w:r>
          </w:p>
        </w:tc>
        <w:tc>
          <w:tcPr>
            <w:tcW w:w="36" w:type="dxa"/>
            <w:vAlign w:val="center"/>
            <w:hideMark/>
          </w:tcPr>
          <w:p w14:paraId="0AFF17D8"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25F249FA"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48E78DC5"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657" w:type="dxa"/>
            <w:vMerge/>
            <w:tcBorders>
              <w:top w:val="single" w:sz="4" w:space="0" w:color="auto"/>
              <w:left w:val="nil"/>
              <w:bottom w:val="single" w:sz="4" w:space="0" w:color="000000"/>
              <w:right w:val="single" w:sz="4" w:space="0" w:color="auto"/>
            </w:tcBorders>
            <w:vAlign w:val="center"/>
            <w:hideMark/>
          </w:tcPr>
          <w:p w14:paraId="7636A13E"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834" w:type="dxa"/>
            <w:vMerge/>
            <w:tcBorders>
              <w:top w:val="single" w:sz="4" w:space="0" w:color="auto"/>
              <w:left w:val="single" w:sz="4" w:space="0" w:color="auto"/>
              <w:bottom w:val="single" w:sz="4" w:space="0" w:color="000000"/>
              <w:right w:val="single" w:sz="4" w:space="0" w:color="auto"/>
            </w:tcBorders>
            <w:vAlign w:val="center"/>
            <w:hideMark/>
          </w:tcPr>
          <w:p w14:paraId="28D4D032"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14:paraId="0743CDA2"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656" w:type="dxa"/>
            <w:vMerge/>
            <w:tcBorders>
              <w:top w:val="single" w:sz="4" w:space="0" w:color="auto"/>
              <w:left w:val="single" w:sz="4" w:space="0" w:color="auto"/>
              <w:bottom w:val="single" w:sz="4" w:space="0" w:color="000000"/>
              <w:right w:val="single" w:sz="4" w:space="0" w:color="auto"/>
            </w:tcBorders>
            <w:vAlign w:val="center"/>
            <w:hideMark/>
          </w:tcPr>
          <w:p w14:paraId="4F346D8F"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14:paraId="295BD926"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655" w:type="dxa"/>
            <w:vMerge/>
            <w:tcBorders>
              <w:top w:val="single" w:sz="4" w:space="0" w:color="auto"/>
              <w:left w:val="single" w:sz="4" w:space="0" w:color="auto"/>
              <w:bottom w:val="single" w:sz="4" w:space="0" w:color="000000"/>
              <w:right w:val="single" w:sz="4" w:space="0" w:color="auto"/>
            </w:tcBorders>
            <w:vAlign w:val="center"/>
            <w:hideMark/>
          </w:tcPr>
          <w:p w14:paraId="43A6443F"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1655" w:type="dxa"/>
            <w:vMerge/>
            <w:tcBorders>
              <w:top w:val="single" w:sz="4" w:space="0" w:color="auto"/>
              <w:left w:val="single" w:sz="4" w:space="0" w:color="auto"/>
              <w:bottom w:val="single" w:sz="4" w:space="0" w:color="000000"/>
              <w:right w:val="single" w:sz="4" w:space="0" w:color="auto"/>
            </w:tcBorders>
            <w:vAlign w:val="center"/>
            <w:hideMark/>
          </w:tcPr>
          <w:p w14:paraId="5C94FCA0"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36" w:type="dxa"/>
            <w:tcBorders>
              <w:top w:val="nil"/>
              <w:left w:val="nil"/>
              <w:bottom w:val="nil"/>
              <w:right w:val="nil"/>
            </w:tcBorders>
            <w:shd w:val="clear" w:color="auto" w:fill="auto"/>
            <w:noWrap/>
            <w:vAlign w:val="bottom"/>
            <w:hideMark/>
          </w:tcPr>
          <w:p w14:paraId="5AAC7ADD"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p>
        </w:tc>
      </w:tr>
      <w:tr w:rsidR="000730E5" w:rsidRPr="000730E5" w14:paraId="5DB40415"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5B0CBF8E"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1888" w:type="dxa"/>
            <w:gridSpan w:val="7"/>
            <w:tcBorders>
              <w:top w:val="single" w:sz="4" w:space="0" w:color="auto"/>
              <w:left w:val="nil"/>
              <w:bottom w:val="single" w:sz="4" w:space="0" w:color="auto"/>
              <w:right w:val="single" w:sz="4" w:space="0" w:color="000000"/>
            </w:tcBorders>
            <w:shd w:val="clear" w:color="000000" w:fill="D9E1F2"/>
            <w:vAlign w:val="center"/>
            <w:hideMark/>
          </w:tcPr>
          <w:p w14:paraId="131D8C38"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Transfers? Development rights may be transferred out of the BWZD. They may be transferred in if the result is an attainable lot.</w:t>
            </w:r>
          </w:p>
        </w:tc>
        <w:tc>
          <w:tcPr>
            <w:tcW w:w="36" w:type="dxa"/>
            <w:vAlign w:val="center"/>
            <w:hideMark/>
          </w:tcPr>
          <w:p w14:paraId="6F990DD1"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23A54C59" w14:textId="77777777" w:rsidTr="000730E5">
        <w:trPr>
          <w:trHeight w:val="135"/>
        </w:trPr>
        <w:tc>
          <w:tcPr>
            <w:tcW w:w="1256" w:type="dxa"/>
            <w:tcBorders>
              <w:top w:val="nil"/>
              <w:left w:val="nil"/>
              <w:bottom w:val="nil"/>
              <w:right w:val="nil"/>
            </w:tcBorders>
            <w:shd w:val="clear" w:color="auto" w:fill="auto"/>
            <w:noWrap/>
            <w:vAlign w:val="bottom"/>
            <w:hideMark/>
          </w:tcPr>
          <w:p w14:paraId="5E0D8EE4"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p>
        </w:tc>
        <w:tc>
          <w:tcPr>
            <w:tcW w:w="1657" w:type="dxa"/>
            <w:tcBorders>
              <w:top w:val="nil"/>
              <w:left w:val="nil"/>
              <w:bottom w:val="nil"/>
              <w:right w:val="nil"/>
            </w:tcBorders>
            <w:shd w:val="clear" w:color="auto" w:fill="auto"/>
            <w:noWrap/>
            <w:vAlign w:val="bottom"/>
            <w:hideMark/>
          </w:tcPr>
          <w:p w14:paraId="492FA4EF"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834" w:type="dxa"/>
            <w:tcBorders>
              <w:top w:val="nil"/>
              <w:left w:val="nil"/>
              <w:bottom w:val="nil"/>
              <w:right w:val="nil"/>
            </w:tcBorders>
            <w:shd w:val="clear" w:color="auto" w:fill="auto"/>
            <w:noWrap/>
            <w:vAlign w:val="bottom"/>
            <w:hideMark/>
          </w:tcPr>
          <w:p w14:paraId="43D73213"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36" w:type="dxa"/>
            <w:tcBorders>
              <w:top w:val="nil"/>
              <w:left w:val="nil"/>
              <w:bottom w:val="nil"/>
              <w:right w:val="nil"/>
            </w:tcBorders>
            <w:shd w:val="clear" w:color="auto" w:fill="auto"/>
            <w:noWrap/>
            <w:vAlign w:val="bottom"/>
            <w:hideMark/>
          </w:tcPr>
          <w:p w14:paraId="31A8E728"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6" w:type="dxa"/>
            <w:tcBorders>
              <w:top w:val="nil"/>
              <w:left w:val="nil"/>
              <w:bottom w:val="nil"/>
              <w:right w:val="nil"/>
            </w:tcBorders>
            <w:shd w:val="clear" w:color="auto" w:fill="auto"/>
            <w:noWrap/>
            <w:vAlign w:val="bottom"/>
            <w:hideMark/>
          </w:tcPr>
          <w:p w14:paraId="37B8C4B8"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795" w:type="dxa"/>
            <w:tcBorders>
              <w:top w:val="nil"/>
              <w:left w:val="nil"/>
              <w:bottom w:val="nil"/>
              <w:right w:val="nil"/>
            </w:tcBorders>
            <w:shd w:val="clear" w:color="auto" w:fill="auto"/>
            <w:noWrap/>
            <w:vAlign w:val="bottom"/>
            <w:hideMark/>
          </w:tcPr>
          <w:p w14:paraId="465FA2DB"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5DF7877E"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1655" w:type="dxa"/>
            <w:tcBorders>
              <w:top w:val="nil"/>
              <w:left w:val="nil"/>
              <w:bottom w:val="nil"/>
              <w:right w:val="nil"/>
            </w:tcBorders>
            <w:shd w:val="clear" w:color="auto" w:fill="auto"/>
            <w:noWrap/>
            <w:vAlign w:val="bottom"/>
            <w:hideMark/>
          </w:tcPr>
          <w:p w14:paraId="7C15E81A"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6F762CE5"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3A0CAA31" w14:textId="77777777" w:rsidTr="000730E5">
        <w:trPr>
          <w:trHeight w:val="300"/>
        </w:trPr>
        <w:tc>
          <w:tcPr>
            <w:tcW w:w="1256"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176EAF40" w14:textId="77777777" w:rsidR="000730E5" w:rsidRPr="000730E5" w:rsidRDefault="000730E5" w:rsidP="000730E5">
            <w:pPr>
              <w:spacing w:after="0" w:line="240" w:lineRule="auto"/>
              <w:jc w:val="center"/>
              <w:rPr>
                <w:rFonts w:ascii="Calibri" w:eastAsia="Times New Roman" w:hAnsi="Calibri" w:cs="Calibri"/>
                <w:color w:val="000000"/>
                <w:kern w:val="0"/>
                <w14:ligatures w14:val="none"/>
              </w:rPr>
            </w:pPr>
            <w:r w:rsidRPr="000730E5">
              <w:rPr>
                <w:rFonts w:ascii="Calibri" w:eastAsia="Times New Roman" w:hAnsi="Calibri" w:cs="Calibri"/>
                <w:color w:val="000000"/>
                <w:kern w:val="0"/>
                <w14:ligatures w14:val="none"/>
              </w:rPr>
              <w:t>HDR</w:t>
            </w:r>
          </w:p>
        </w:tc>
        <w:tc>
          <w:tcPr>
            <w:tcW w:w="11888" w:type="dxa"/>
            <w:gridSpan w:val="7"/>
            <w:vMerge w:val="restart"/>
            <w:tcBorders>
              <w:top w:val="single" w:sz="4" w:space="0" w:color="auto"/>
              <w:left w:val="single" w:sz="4" w:space="0" w:color="auto"/>
              <w:bottom w:val="single" w:sz="4" w:space="0" w:color="000000"/>
              <w:right w:val="single" w:sz="4" w:space="0" w:color="000000"/>
            </w:tcBorders>
            <w:shd w:val="clear" w:color="000000" w:fill="DDEBF7"/>
            <w:vAlign w:val="center"/>
            <w:hideMark/>
          </w:tcPr>
          <w:p w14:paraId="0C45F794"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r w:rsidRPr="000730E5">
              <w:rPr>
                <w:rFonts w:ascii="Calibri" w:eastAsia="Times New Roman" w:hAnsi="Calibri" w:cs="Calibri"/>
                <w:color w:val="000000"/>
                <w:kern w:val="0"/>
                <w:sz w:val="18"/>
                <w:szCs w:val="18"/>
                <w14:ligatures w14:val="none"/>
              </w:rPr>
              <w:t>This zoning district exists in only one location. It is retained so that the existing development there does not become nonconforming.</w:t>
            </w:r>
          </w:p>
        </w:tc>
        <w:tc>
          <w:tcPr>
            <w:tcW w:w="36" w:type="dxa"/>
            <w:vAlign w:val="center"/>
            <w:hideMark/>
          </w:tcPr>
          <w:p w14:paraId="7337AD9F" w14:textId="77777777" w:rsidR="000730E5" w:rsidRPr="000730E5" w:rsidRDefault="000730E5" w:rsidP="000730E5">
            <w:pPr>
              <w:spacing w:after="0" w:line="240" w:lineRule="auto"/>
              <w:rPr>
                <w:rFonts w:ascii="Times New Roman" w:eastAsia="Times New Roman" w:hAnsi="Times New Roman" w:cs="Times New Roman"/>
                <w:kern w:val="0"/>
                <w:sz w:val="20"/>
                <w:szCs w:val="20"/>
                <w14:ligatures w14:val="none"/>
              </w:rPr>
            </w:pPr>
          </w:p>
        </w:tc>
      </w:tr>
      <w:tr w:rsidR="000730E5" w:rsidRPr="000730E5" w14:paraId="71FE651A" w14:textId="77777777" w:rsidTr="000730E5">
        <w:trPr>
          <w:trHeight w:val="300"/>
        </w:trPr>
        <w:tc>
          <w:tcPr>
            <w:tcW w:w="1256" w:type="dxa"/>
            <w:vMerge/>
            <w:tcBorders>
              <w:top w:val="single" w:sz="4" w:space="0" w:color="auto"/>
              <w:left w:val="single" w:sz="4" w:space="0" w:color="auto"/>
              <w:bottom w:val="single" w:sz="4" w:space="0" w:color="000000"/>
              <w:right w:val="single" w:sz="4" w:space="0" w:color="auto"/>
            </w:tcBorders>
            <w:vAlign w:val="center"/>
            <w:hideMark/>
          </w:tcPr>
          <w:p w14:paraId="12E9F657" w14:textId="77777777" w:rsidR="000730E5" w:rsidRPr="000730E5" w:rsidRDefault="000730E5" w:rsidP="000730E5">
            <w:pPr>
              <w:spacing w:after="0" w:line="240" w:lineRule="auto"/>
              <w:rPr>
                <w:rFonts w:ascii="Calibri" w:eastAsia="Times New Roman" w:hAnsi="Calibri" w:cs="Calibri"/>
                <w:color w:val="000000"/>
                <w:kern w:val="0"/>
                <w14:ligatures w14:val="none"/>
              </w:rPr>
            </w:pPr>
          </w:p>
        </w:tc>
        <w:tc>
          <w:tcPr>
            <w:tcW w:w="11888" w:type="dxa"/>
            <w:gridSpan w:val="7"/>
            <w:vMerge/>
            <w:tcBorders>
              <w:top w:val="single" w:sz="4" w:space="0" w:color="auto"/>
              <w:left w:val="single" w:sz="4" w:space="0" w:color="auto"/>
              <w:bottom w:val="single" w:sz="4" w:space="0" w:color="000000"/>
              <w:right w:val="single" w:sz="4" w:space="0" w:color="000000"/>
            </w:tcBorders>
            <w:vAlign w:val="center"/>
            <w:hideMark/>
          </w:tcPr>
          <w:p w14:paraId="349C2798" w14:textId="77777777" w:rsidR="000730E5" w:rsidRPr="000730E5" w:rsidRDefault="000730E5" w:rsidP="000730E5">
            <w:pPr>
              <w:spacing w:after="0" w:line="240" w:lineRule="auto"/>
              <w:rPr>
                <w:rFonts w:ascii="Calibri" w:eastAsia="Times New Roman" w:hAnsi="Calibri" w:cs="Calibri"/>
                <w:color w:val="000000"/>
                <w:kern w:val="0"/>
                <w:sz w:val="18"/>
                <w:szCs w:val="18"/>
                <w14:ligatures w14:val="none"/>
              </w:rPr>
            </w:pPr>
          </w:p>
        </w:tc>
        <w:tc>
          <w:tcPr>
            <w:tcW w:w="36" w:type="dxa"/>
            <w:tcBorders>
              <w:top w:val="nil"/>
              <w:left w:val="nil"/>
              <w:bottom w:val="nil"/>
              <w:right w:val="nil"/>
            </w:tcBorders>
            <w:shd w:val="clear" w:color="auto" w:fill="auto"/>
            <w:noWrap/>
            <w:vAlign w:val="bottom"/>
            <w:hideMark/>
          </w:tcPr>
          <w:p w14:paraId="65A7D0B4" w14:textId="77777777" w:rsidR="000730E5" w:rsidRPr="000730E5" w:rsidRDefault="000730E5" w:rsidP="000730E5">
            <w:pPr>
              <w:spacing w:after="0" w:line="240" w:lineRule="auto"/>
              <w:jc w:val="center"/>
              <w:rPr>
                <w:rFonts w:ascii="Calibri" w:eastAsia="Times New Roman" w:hAnsi="Calibri" w:cs="Calibri"/>
                <w:color w:val="000000"/>
                <w:kern w:val="0"/>
                <w:sz w:val="18"/>
                <w:szCs w:val="18"/>
                <w14:ligatures w14:val="none"/>
              </w:rPr>
            </w:pPr>
          </w:p>
        </w:tc>
      </w:tr>
    </w:tbl>
    <w:p w14:paraId="16AEB49C" w14:textId="77777777" w:rsidR="00E42F4D" w:rsidRPr="000730E5" w:rsidRDefault="00E42F4D" w:rsidP="00924E36">
      <w:pPr>
        <w:spacing w:after="0"/>
        <w:jc w:val="both"/>
        <w:rPr>
          <w:rFonts w:ascii="Century Schoolbook" w:hAnsi="Century Schoolbook"/>
        </w:rPr>
      </w:pPr>
    </w:p>
    <w:p w14:paraId="6EDA4D8F" w14:textId="77777777" w:rsidR="00A14F06" w:rsidRPr="00AB61A1" w:rsidRDefault="00A14F06" w:rsidP="00924E36">
      <w:pPr>
        <w:spacing w:after="0"/>
        <w:jc w:val="both"/>
        <w:rPr>
          <w:rFonts w:ascii="Century Schoolbook" w:hAnsi="Century Schoolbook"/>
          <w:i/>
          <w:iCs/>
        </w:rPr>
      </w:pPr>
    </w:p>
    <w:p w14:paraId="22C471C4" w14:textId="77777777" w:rsidR="000730E5" w:rsidRDefault="000730E5">
      <w:pPr>
        <w:rPr>
          <w:rFonts w:ascii="Century Schoolbook" w:hAnsi="Century Schoolbook"/>
          <w:b/>
          <w:bCs/>
        </w:rPr>
      </w:pPr>
      <w:r>
        <w:rPr>
          <w:rFonts w:ascii="Century Schoolbook" w:hAnsi="Century Schoolbook"/>
          <w:b/>
          <w:bCs/>
        </w:rPr>
        <w:br w:type="page"/>
      </w:r>
    </w:p>
    <w:p w14:paraId="693103A8" w14:textId="77777777" w:rsidR="006C63BB" w:rsidRDefault="006C63BB" w:rsidP="00924E36">
      <w:pPr>
        <w:spacing w:after="0"/>
        <w:jc w:val="both"/>
        <w:rPr>
          <w:rFonts w:ascii="Century Schoolbook" w:hAnsi="Century Schoolbook"/>
          <w:b/>
          <w:bCs/>
        </w:rPr>
        <w:sectPr w:rsidR="006C63BB" w:rsidSect="006C63BB">
          <w:pgSz w:w="15840" w:h="12240" w:orient="landscape"/>
          <w:pgMar w:top="1440" w:right="1440" w:bottom="1440" w:left="1440" w:header="720" w:footer="720" w:gutter="0"/>
          <w:cols w:space="720"/>
          <w:docGrid w:linePitch="360"/>
        </w:sectPr>
      </w:pPr>
    </w:p>
    <w:p w14:paraId="0316F4C4" w14:textId="56089838" w:rsidR="00AB61A1" w:rsidRDefault="004E34FC" w:rsidP="00924E36">
      <w:pPr>
        <w:spacing w:after="0"/>
        <w:jc w:val="both"/>
        <w:rPr>
          <w:rFonts w:ascii="Century Schoolbook" w:hAnsi="Century Schoolbook"/>
        </w:rPr>
      </w:pPr>
      <w:r w:rsidRPr="004E34FC">
        <w:rPr>
          <w:rFonts w:ascii="Century Schoolbook" w:hAnsi="Century Schoolbook"/>
          <w:b/>
          <w:bCs/>
        </w:rPr>
        <w:lastRenderedPageBreak/>
        <w:t>Minimum Open Space Protected.</w:t>
      </w:r>
      <w:r>
        <w:rPr>
          <w:rFonts w:ascii="Century Schoolbook" w:hAnsi="Century Schoolbook"/>
        </w:rPr>
        <w:t xml:space="preserve"> The revised zoning ordinance will list the specific types of open space that </w:t>
      </w:r>
      <w:r w:rsidR="00891D6A">
        <w:rPr>
          <w:rFonts w:ascii="Century Schoolbook" w:hAnsi="Century Schoolbook"/>
        </w:rPr>
        <w:t>must be protected</w:t>
      </w:r>
      <w:r w:rsidR="00457732">
        <w:rPr>
          <w:rFonts w:ascii="Century Schoolbook" w:hAnsi="Century Schoolbook"/>
        </w:rPr>
        <w:t xml:space="preserve"> by</w:t>
      </w:r>
      <w:r w:rsidR="00891D6A">
        <w:rPr>
          <w:rFonts w:ascii="Century Schoolbook" w:hAnsi="Century Schoolbook"/>
        </w:rPr>
        <w:t xml:space="preserve"> an </w:t>
      </w:r>
      <w:r w:rsidR="004249C4">
        <w:rPr>
          <w:rFonts w:ascii="Century Schoolbook" w:hAnsi="Century Schoolbook"/>
        </w:rPr>
        <w:t>OSD</w:t>
      </w:r>
      <w:r w:rsidR="00891D6A">
        <w:rPr>
          <w:rFonts w:ascii="Century Schoolbook" w:hAnsi="Century Schoolbook"/>
        </w:rPr>
        <w:t xml:space="preserve">. That list will probably include irrigated land, </w:t>
      </w:r>
      <w:r w:rsidR="005F26D1">
        <w:rPr>
          <w:rFonts w:ascii="Century Schoolbook" w:hAnsi="Century Schoolbook"/>
        </w:rPr>
        <w:t>riparian areas, and steep slopes. It could also include</w:t>
      </w:r>
      <w:r w:rsidR="004249C4">
        <w:rPr>
          <w:rFonts w:ascii="Century Schoolbook" w:hAnsi="Century Schoolbook"/>
        </w:rPr>
        <w:t xml:space="preserve"> specifically</w:t>
      </w:r>
      <w:r w:rsidR="005F26D1">
        <w:rPr>
          <w:rFonts w:ascii="Century Schoolbook" w:hAnsi="Century Schoolbook"/>
        </w:rPr>
        <w:t xml:space="preserve"> identified view corridors or other </w:t>
      </w:r>
      <w:r w:rsidR="001006C9">
        <w:rPr>
          <w:rFonts w:ascii="Century Schoolbook" w:hAnsi="Century Schoolbook"/>
        </w:rPr>
        <w:t xml:space="preserve">sensitive or naturally hazardous areas. </w:t>
      </w:r>
    </w:p>
    <w:p w14:paraId="223C8EC9" w14:textId="77777777" w:rsidR="00AB61A1" w:rsidRDefault="00AB61A1" w:rsidP="00924E36">
      <w:pPr>
        <w:spacing w:after="0"/>
        <w:jc w:val="both"/>
        <w:rPr>
          <w:rFonts w:ascii="Century Schoolbook" w:hAnsi="Century Schoolbook"/>
        </w:rPr>
      </w:pPr>
    </w:p>
    <w:p w14:paraId="0CE9D125" w14:textId="5DA4312C" w:rsidR="006B3ADB" w:rsidRPr="00AB61A1" w:rsidRDefault="00AB61A1" w:rsidP="00924E36">
      <w:pPr>
        <w:spacing w:after="0"/>
        <w:jc w:val="both"/>
        <w:rPr>
          <w:rFonts w:ascii="Century Schoolbook" w:hAnsi="Century Schoolbook"/>
          <w:i/>
          <w:iCs/>
        </w:rPr>
      </w:pPr>
      <w:r w:rsidRPr="00AB61A1">
        <w:rPr>
          <w:rFonts w:ascii="Century Schoolbook" w:hAnsi="Century Schoolbook"/>
          <w:i/>
          <w:iCs/>
        </w:rPr>
        <w:t xml:space="preserve">Example. </w:t>
      </w:r>
      <w:r w:rsidR="006B3ADB" w:rsidRPr="00AB61A1">
        <w:rPr>
          <w:rFonts w:ascii="Century Schoolbook" w:hAnsi="Century Schoolbook"/>
          <w:i/>
          <w:iCs/>
        </w:rPr>
        <w:t xml:space="preserve">Suppose that </w:t>
      </w:r>
      <w:r w:rsidR="00BF134F" w:rsidRPr="00AB61A1">
        <w:rPr>
          <w:rFonts w:ascii="Century Schoolbook" w:hAnsi="Century Schoolbook"/>
          <w:i/>
          <w:iCs/>
        </w:rPr>
        <w:t xml:space="preserve">10 of the 20 acres in </w:t>
      </w:r>
      <w:r w:rsidR="0095737C" w:rsidRPr="00AB61A1">
        <w:rPr>
          <w:rFonts w:ascii="Century Schoolbook" w:hAnsi="Century Schoolbook"/>
          <w:i/>
          <w:iCs/>
        </w:rPr>
        <w:t>the</w:t>
      </w:r>
      <w:r w:rsidR="00BF134F" w:rsidRPr="00AB61A1">
        <w:rPr>
          <w:rFonts w:ascii="Century Schoolbook" w:hAnsi="Century Schoolbook"/>
          <w:i/>
          <w:iCs/>
        </w:rPr>
        <w:t xml:space="preserve"> example are irrigated. Setting</w:t>
      </w:r>
      <w:r w:rsidR="00A14F06">
        <w:rPr>
          <w:rFonts w:ascii="Century Schoolbook" w:hAnsi="Century Schoolbook"/>
          <w:i/>
          <w:iCs/>
        </w:rPr>
        <w:t xml:space="preserve"> the</w:t>
      </w:r>
      <w:r w:rsidR="00BF134F" w:rsidRPr="00AB61A1">
        <w:rPr>
          <w:rFonts w:ascii="Century Schoolbook" w:hAnsi="Century Schoolbook"/>
          <w:i/>
          <w:iCs/>
        </w:rPr>
        <w:t xml:space="preserve"> </w:t>
      </w:r>
      <w:r w:rsidRPr="00AB61A1">
        <w:rPr>
          <w:rFonts w:ascii="Century Schoolbook" w:hAnsi="Century Schoolbook"/>
          <w:i/>
          <w:iCs/>
        </w:rPr>
        <w:t>irrigated acreage aside</w:t>
      </w:r>
      <w:r w:rsidR="00BF134F" w:rsidRPr="00AB61A1">
        <w:rPr>
          <w:rFonts w:ascii="Century Schoolbook" w:hAnsi="Century Schoolbook"/>
          <w:i/>
          <w:iCs/>
        </w:rPr>
        <w:t xml:space="preserve"> would </w:t>
      </w:r>
      <w:r w:rsidR="00EE416F" w:rsidRPr="00AB61A1">
        <w:rPr>
          <w:rFonts w:ascii="Century Schoolbook" w:hAnsi="Century Schoolbook"/>
          <w:i/>
          <w:iCs/>
        </w:rPr>
        <w:t>leav</w:t>
      </w:r>
      <w:r w:rsidR="009A1067" w:rsidRPr="00AB61A1">
        <w:rPr>
          <w:rFonts w:ascii="Century Schoolbook" w:hAnsi="Century Schoolbook"/>
          <w:i/>
          <w:iCs/>
        </w:rPr>
        <w:t>e</w:t>
      </w:r>
      <w:r w:rsidR="00EE416F" w:rsidRPr="00AB61A1">
        <w:rPr>
          <w:rFonts w:ascii="Century Schoolbook" w:hAnsi="Century Schoolbook"/>
          <w:i/>
          <w:iCs/>
        </w:rPr>
        <w:t xml:space="preserve"> 10 acres on which to place three new building lots</w:t>
      </w:r>
      <w:r w:rsidR="00A14F06">
        <w:rPr>
          <w:rFonts w:ascii="Century Schoolbook" w:hAnsi="Century Schoolbook"/>
          <w:i/>
          <w:iCs/>
        </w:rPr>
        <w:t>, each of which could be as small as the minimum lot size, open space.</w:t>
      </w:r>
    </w:p>
    <w:p w14:paraId="5806469F" w14:textId="77777777" w:rsidR="006B3ADB" w:rsidRDefault="006B3ADB" w:rsidP="00924E36">
      <w:pPr>
        <w:spacing w:after="0"/>
        <w:jc w:val="both"/>
        <w:rPr>
          <w:rFonts w:ascii="Century Schoolbook" w:hAnsi="Century Schoolbook"/>
        </w:rPr>
      </w:pPr>
    </w:p>
    <w:p w14:paraId="6931F9FD" w14:textId="6092063F" w:rsidR="00AB61A1" w:rsidRDefault="005F3B03" w:rsidP="00924E36">
      <w:pPr>
        <w:spacing w:after="0"/>
        <w:jc w:val="both"/>
        <w:rPr>
          <w:rFonts w:ascii="Century Schoolbook" w:hAnsi="Century Schoolbook"/>
        </w:rPr>
      </w:pPr>
      <w:r w:rsidRPr="00AB61A1">
        <w:rPr>
          <w:rFonts w:ascii="Century Schoolbook" w:hAnsi="Century Schoolbook"/>
          <w:b/>
          <w:bCs/>
        </w:rPr>
        <w:t>Open Space Crossings.</w:t>
      </w:r>
      <w:r>
        <w:rPr>
          <w:rFonts w:ascii="Century Schoolbook" w:hAnsi="Century Schoolbook"/>
        </w:rPr>
        <w:t xml:space="preserve"> </w:t>
      </w:r>
      <w:r w:rsidR="00DD7988">
        <w:rPr>
          <w:rFonts w:ascii="Century Schoolbook" w:hAnsi="Century Schoolbook"/>
        </w:rPr>
        <w:t xml:space="preserve">A practical reality of </w:t>
      </w:r>
      <w:r w:rsidR="007103EF">
        <w:rPr>
          <w:rFonts w:ascii="Century Schoolbook" w:hAnsi="Century Schoolbook"/>
        </w:rPr>
        <w:t>OSD</w:t>
      </w:r>
      <w:r w:rsidR="00DD7988">
        <w:rPr>
          <w:rFonts w:ascii="Century Schoolbook" w:hAnsi="Century Schoolbook"/>
        </w:rPr>
        <w:t xml:space="preserve"> is that </w:t>
      </w:r>
      <w:r w:rsidR="001E55A8">
        <w:rPr>
          <w:rFonts w:ascii="Century Schoolbook" w:hAnsi="Century Schoolbook"/>
        </w:rPr>
        <w:t xml:space="preserve">the only feasible way to get </w:t>
      </w:r>
      <w:r w:rsidR="00156D5D">
        <w:rPr>
          <w:rFonts w:ascii="Century Schoolbook" w:hAnsi="Century Schoolbook"/>
        </w:rPr>
        <w:t xml:space="preserve">access </w:t>
      </w:r>
      <w:r w:rsidR="001E55A8">
        <w:rPr>
          <w:rFonts w:ascii="Century Schoolbook" w:hAnsi="Century Schoolbook"/>
        </w:rPr>
        <w:t>or utilit</w:t>
      </w:r>
      <w:r w:rsidR="00156D5D">
        <w:rPr>
          <w:rFonts w:ascii="Century Schoolbook" w:hAnsi="Century Schoolbook"/>
        </w:rPr>
        <w:t>ies</w:t>
      </w:r>
      <w:r w:rsidR="001E55A8">
        <w:rPr>
          <w:rFonts w:ascii="Century Schoolbook" w:hAnsi="Century Schoolbook"/>
        </w:rPr>
        <w:t xml:space="preserve"> to a </w:t>
      </w:r>
      <w:r w:rsidR="00AB61A1">
        <w:rPr>
          <w:rFonts w:ascii="Century Schoolbook" w:hAnsi="Century Schoolbook"/>
        </w:rPr>
        <w:t>lot</w:t>
      </w:r>
      <w:r w:rsidR="001E55A8">
        <w:rPr>
          <w:rFonts w:ascii="Century Schoolbook" w:hAnsi="Century Schoolbook"/>
        </w:rPr>
        <w:t xml:space="preserve"> may be across</w:t>
      </w:r>
      <w:r w:rsidR="00A458CA">
        <w:rPr>
          <w:rFonts w:ascii="Century Schoolbook" w:hAnsi="Century Schoolbook"/>
        </w:rPr>
        <w:t xml:space="preserve"> </w:t>
      </w:r>
      <w:r w:rsidR="008938FF">
        <w:rPr>
          <w:rFonts w:ascii="Century Schoolbook" w:hAnsi="Century Schoolbook"/>
        </w:rPr>
        <w:t>protected</w:t>
      </w:r>
      <w:r w:rsidR="00EE32DA">
        <w:rPr>
          <w:rFonts w:ascii="Century Schoolbook" w:hAnsi="Century Schoolbook"/>
        </w:rPr>
        <w:t xml:space="preserve"> open space. This </w:t>
      </w:r>
      <w:r w:rsidR="00775D9E">
        <w:rPr>
          <w:rFonts w:ascii="Century Schoolbook" w:hAnsi="Century Schoolbook"/>
        </w:rPr>
        <w:t xml:space="preserve">can be allowed by adopting a standard that puts conditions on such crossings </w:t>
      </w:r>
      <w:r w:rsidR="00581696">
        <w:rPr>
          <w:rFonts w:ascii="Century Schoolbook" w:hAnsi="Century Schoolbook"/>
        </w:rPr>
        <w:t>(</w:t>
      </w:r>
      <w:r w:rsidR="00775D9E">
        <w:rPr>
          <w:rFonts w:ascii="Century Schoolbook" w:hAnsi="Century Schoolbook"/>
        </w:rPr>
        <w:t>the Commercial Development Standards</w:t>
      </w:r>
      <w:r w:rsidR="00F267E4">
        <w:rPr>
          <w:rFonts w:ascii="Century Schoolbook" w:hAnsi="Century Schoolbook"/>
        </w:rPr>
        <w:t xml:space="preserve"> </w:t>
      </w:r>
      <w:r w:rsidR="00581696">
        <w:rPr>
          <w:rFonts w:ascii="Century Schoolbook" w:hAnsi="Century Schoolbook"/>
        </w:rPr>
        <w:t>include an example that the Town has already adopted</w:t>
      </w:r>
      <w:r w:rsidR="00775D9E">
        <w:rPr>
          <w:rFonts w:ascii="Century Schoolbook" w:hAnsi="Century Schoolbook"/>
        </w:rPr>
        <w:t>)</w:t>
      </w:r>
      <w:r w:rsidR="00CC5D95">
        <w:rPr>
          <w:rFonts w:ascii="Century Schoolbook" w:hAnsi="Century Schoolbook"/>
        </w:rPr>
        <w:t xml:space="preserve"> and setting </w:t>
      </w:r>
      <w:r w:rsidR="00595FE6">
        <w:rPr>
          <w:rFonts w:ascii="Century Schoolbook" w:hAnsi="Century Schoolbook"/>
        </w:rPr>
        <w:t xml:space="preserve">a minimum percentage of the existing open space that must be protected. </w:t>
      </w:r>
    </w:p>
    <w:p w14:paraId="4BAED7A0" w14:textId="77777777" w:rsidR="00AB61A1" w:rsidRDefault="00AB61A1" w:rsidP="00924E36">
      <w:pPr>
        <w:spacing w:after="0"/>
        <w:jc w:val="both"/>
        <w:rPr>
          <w:rFonts w:ascii="Century Schoolbook" w:hAnsi="Century Schoolbook"/>
        </w:rPr>
      </w:pPr>
    </w:p>
    <w:p w14:paraId="5E35AC62" w14:textId="4F4165D8" w:rsidR="004D2BC2" w:rsidRPr="00AB61A1" w:rsidRDefault="00AB61A1" w:rsidP="00924E36">
      <w:pPr>
        <w:spacing w:after="0"/>
        <w:jc w:val="both"/>
        <w:rPr>
          <w:rFonts w:ascii="Century Schoolbook" w:hAnsi="Century Schoolbook"/>
          <w:i/>
          <w:iCs/>
        </w:rPr>
      </w:pPr>
      <w:r w:rsidRPr="00AB61A1">
        <w:rPr>
          <w:rFonts w:ascii="Century Schoolbook" w:hAnsi="Century Schoolbook"/>
          <w:i/>
          <w:iCs/>
        </w:rPr>
        <w:t xml:space="preserve">Example. </w:t>
      </w:r>
      <w:r w:rsidR="006B3ADB" w:rsidRPr="00AB61A1">
        <w:rPr>
          <w:rFonts w:ascii="Century Schoolbook" w:hAnsi="Century Schoolbook"/>
          <w:i/>
          <w:iCs/>
        </w:rPr>
        <w:t xml:space="preserve">If crossings are limited to </w:t>
      </w:r>
      <w:r w:rsidR="00A458CA" w:rsidRPr="00AB61A1">
        <w:rPr>
          <w:rFonts w:ascii="Century Schoolbook" w:hAnsi="Century Schoolbook"/>
          <w:i/>
          <w:iCs/>
        </w:rPr>
        <w:t>five percent or less</w:t>
      </w:r>
      <w:r w:rsidR="006B3ADB" w:rsidRPr="00AB61A1">
        <w:rPr>
          <w:rFonts w:ascii="Century Schoolbook" w:hAnsi="Century Schoolbook"/>
          <w:i/>
          <w:iCs/>
        </w:rPr>
        <w:t xml:space="preserve"> of the</w:t>
      </w:r>
      <w:r w:rsidR="009323DF" w:rsidRPr="00AB61A1">
        <w:rPr>
          <w:rFonts w:ascii="Century Schoolbook" w:hAnsi="Century Schoolbook"/>
          <w:i/>
          <w:iCs/>
        </w:rPr>
        <w:t xml:space="preserve"> protected</w:t>
      </w:r>
      <w:r w:rsidR="006B3ADB" w:rsidRPr="00AB61A1">
        <w:rPr>
          <w:rFonts w:ascii="Century Schoolbook" w:hAnsi="Century Schoolbook"/>
          <w:i/>
          <w:iCs/>
        </w:rPr>
        <w:t xml:space="preserve"> open space</w:t>
      </w:r>
      <w:r w:rsidR="004B5671" w:rsidRPr="00AB61A1">
        <w:rPr>
          <w:rFonts w:ascii="Century Schoolbook" w:hAnsi="Century Schoolbook"/>
          <w:i/>
          <w:iCs/>
        </w:rPr>
        <w:t>, crossings</w:t>
      </w:r>
      <w:r w:rsidR="000210EC" w:rsidRPr="00AB61A1">
        <w:rPr>
          <w:rFonts w:ascii="Century Schoolbook" w:hAnsi="Century Schoolbook"/>
          <w:i/>
          <w:iCs/>
        </w:rPr>
        <w:t xml:space="preserve"> for which there is no feasible </w:t>
      </w:r>
      <w:r w:rsidR="0095294F" w:rsidRPr="00AB61A1">
        <w:rPr>
          <w:rFonts w:ascii="Century Schoolbook" w:hAnsi="Century Schoolbook"/>
          <w:i/>
          <w:iCs/>
        </w:rPr>
        <w:t>alternative could</w:t>
      </w:r>
      <w:r w:rsidR="004B5671" w:rsidRPr="00AB61A1">
        <w:rPr>
          <w:rFonts w:ascii="Century Schoolbook" w:hAnsi="Century Schoolbook"/>
          <w:i/>
          <w:iCs/>
        </w:rPr>
        <w:t xml:space="preserve"> occupy no more than </w:t>
      </w:r>
      <w:r w:rsidR="008B71E4" w:rsidRPr="00AB61A1">
        <w:rPr>
          <w:rFonts w:ascii="Century Schoolbook" w:hAnsi="Century Schoolbook"/>
          <w:i/>
          <w:iCs/>
        </w:rPr>
        <w:t xml:space="preserve">half an acre </w:t>
      </w:r>
      <w:r w:rsidR="000210EC" w:rsidRPr="00AB61A1">
        <w:rPr>
          <w:rFonts w:ascii="Century Schoolbook" w:hAnsi="Century Schoolbook"/>
          <w:i/>
          <w:iCs/>
        </w:rPr>
        <w:t>of the 10 acres of protected open space.</w:t>
      </w:r>
    </w:p>
    <w:p w14:paraId="7A7CE4B7" w14:textId="77777777" w:rsidR="004D2BC2" w:rsidRDefault="004D2BC2" w:rsidP="00924E36">
      <w:pPr>
        <w:spacing w:after="0"/>
        <w:jc w:val="both"/>
        <w:rPr>
          <w:rFonts w:ascii="Century Schoolbook" w:hAnsi="Century Schoolbook"/>
        </w:rPr>
      </w:pPr>
    </w:p>
    <w:p w14:paraId="0FFB5F1A" w14:textId="64327BC7" w:rsidR="00AB61A1" w:rsidRDefault="004D2BC2" w:rsidP="00924E36">
      <w:pPr>
        <w:spacing w:after="0"/>
        <w:jc w:val="both"/>
        <w:rPr>
          <w:rFonts w:ascii="Century Schoolbook" w:hAnsi="Century Schoolbook"/>
        </w:rPr>
      </w:pPr>
      <w:r w:rsidRPr="004D2BC2">
        <w:rPr>
          <w:rFonts w:ascii="Century Schoolbook" w:hAnsi="Century Schoolbook"/>
          <w:b/>
          <w:bCs/>
        </w:rPr>
        <w:t xml:space="preserve">Open Space </w:t>
      </w:r>
      <w:r w:rsidR="002B1BD5">
        <w:rPr>
          <w:rFonts w:ascii="Century Schoolbook" w:hAnsi="Century Schoolbook"/>
          <w:b/>
          <w:bCs/>
        </w:rPr>
        <w:t>Encouraged</w:t>
      </w:r>
      <w:r w:rsidRPr="004D2BC2">
        <w:rPr>
          <w:rFonts w:ascii="Century Schoolbook" w:hAnsi="Century Schoolbook"/>
          <w:b/>
          <w:bCs/>
        </w:rPr>
        <w:t xml:space="preserve">. </w:t>
      </w:r>
      <w:r>
        <w:rPr>
          <w:rFonts w:ascii="Century Schoolbook" w:hAnsi="Century Schoolbook"/>
        </w:rPr>
        <w:t xml:space="preserve">The flexibility </w:t>
      </w:r>
      <w:r w:rsidR="00EC69D2">
        <w:rPr>
          <w:rFonts w:ascii="Century Schoolbook" w:hAnsi="Century Schoolbook"/>
        </w:rPr>
        <w:t xml:space="preserve">afforded </w:t>
      </w:r>
      <w:r w:rsidR="00834439">
        <w:rPr>
          <w:rFonts w:ascii="Century Schoolbook" w:hAnsi="Century Schoolbook"/>
        </w:rPr>
        <w:t xml:space="preserve">by </w:t>
      </w:r>
      <w:r w:rsidR="0095294F">
        <w:rPr>
          <w:rFonts w:ascii="Century Schoolbook" w:hAnsi="Century Schoolbook"/>
        </w:rPr>
        <w:t>OSD</w:t>
      </w:r>
      <w:r w:rsidR="00834439">
        <w:rPr>
          <w:rFonts w:ascii="Century Schoolbook" w:hAnsi="Century Schoolbook"/>
        </w:rPr>
        <w:t xml:space="preserve"> will </w:t>
      </w:r>
      <w:r w:rsidR="00086329">
        <w:rPr>
          <w:rFonts w:ascii="Century Schoolbook" w:hAnsi="Century Schoolbook"/>
        </w:rPr>
        <w:t>be</w:t>
      </w:r>
      <w:r w:rsidR="008B71E4">
        <w:rPr>
          <w:rFonts w:ascii="Century Schoolbook" w:hAnsi="Century Schoolbook"/>
        </w:rPr>
        <w:t xml:space="preserve"> appealing</w:t>
      </w:r>
      <w:r w:rsidR="00834439">
        <w:rPr>
          <w:rFonts w:ascii="Century Schoolbook" w:hAnsi="Century Schoolbook"/>
        </w:rPr>
        <w:t xml:space="preserve"> to some landowner</w:t>
      </w:r>
      <w:r w:rsidR="00D42123">
        <w:rPr>
          <w:rFonts w:ascii="Century Schoolbook" w:hAnsi="Century Schoolbook"/>
        </w:rPr>
        <w:t>s just</w:t>
      </w:r>
      <w:r w:rsidR="00455BCE">
        <w:rPr>
          <w:rFonts w:ascii="Century Schoolbook" w:hAnsi="Century Schoolbook"/>
        </w:rPr>
        <w:t xml:space="preserve"> </w:t>
      </w:r>
      <w:r w:rsidR="00052BFA">
        <w:rPr>
          <w:rFonts w:ascii="Century Schoolbook" w:hAnsi="Century Schoolbook"/>
        </w:rPr>
        <w:t xml:space="preserve">because </w:t>
      </w:r>
      <w:r w:rsidR="00581696">
        <w:rPr>
          <w:rFonts w:ascii="Century Schoolbook" w:hAnsi="Century Schoolbook"/>
        </w:rPr>
        <w:t>it allows them to make more sensible use of</w:t>
      </w:r>
      <w:r w:rsidR="00052BFA">
        <w:rPr>
          <w:rFonts w:ascii="Century Schoolbook" w:hAnsi="Century Schoolbook"/>
        </w:rPr>
        <w:t xml:space="preserve"> their property</w:t>
      </w:r>
      <w:r w:rsidR="00455BCE">
        <w:rPr>
          <w:rFonts w:ascii="Century Schoolbook" w:hAnsi="Century Schoolbook"/>
        </w:rPr>
        <w:t>.</w:t>
      </w:r>
      <w:r w:rsidR="00EC69D2">
        <w:rPr>
          <w:rFonts w:ascii="Century Schoolbook" w:hAnsi="Century Schoolbook"/>
        </w:rPr>
        <w:t xml:space="preserve"> </w:t>
      </w:r>
      <w:r w:rsidR="00455BCE">
        <w:rPr>
          <w:rFonts w:ascii="Century Schoolbook" w:hAnsi="Century Schoolbook"/>
        </w:rPr>
        <w:t>An incentive</w:t>
      </w:r>
      <w:r w:rsidR="0036264E">
        <w:rPr>
          <w:rFonts w:ascii="Century Schoolbook" w:hAnsi="Century Schoolbook"/>
        </w:rPr>
        <w:t xml:space="preserve"> for </w:t>
      </w:r>
      <w:r w:rsidR="000F360A">
        <w:rPr>
          <w:rFonts w:ascii="Century Schoolbook" w:hAnsi="Century Schoolbook"/>
        </w:rPr>
        <w:t>OSD</w:t>
      </w:r>
      <w:r w:rsidR="00455BCE">
        <w:rPr>
          <w:rFonts w:ascii="Century Schoolbook" w:hAnsi="Century Schoolbook"/>
        </w:rPr>
        <w:t xml:space="preserve"> </w:t>
      </w:r>
      <w:r w:rsidR="00581696">
        <w:rPr>
          <w:rFonts w:ascii="Century Schoolbook" w:hAnsi="Century Schoolbook"/>
        </w:rPr>
        <w:t>should</w:t>
      </w:r>
      <w:r w:rsidR="00455BCE">
        <w:rPr>
          <w:rFonts w:ascii="Century Schoolbook" w:hAnsi="Century Schoolbook"/>
        </w:rPr>
        <w:t xml:space="preserve"> be offered, however, because </w:t>
      </w:r>
      <w:r w:rsidR="0036264E">
        <w:rPr>
          <w:rFonts w:ascii="Century Schoolbook" w:hAnsi="Century Schoolbook"/>
        </w:rPr>
        <w:t>i</w:t>
      </w:r>
      <w:r w:rsidR="00E47DA5">
        <w:rPr>
          <w:rFonts w:ascii="Century Schoolbook" w:hAnsi="Century Schoolbook"/>
        </w:rPr>
        <w:t>t</w:t>
      </w:r>
      <w:r w:rsidR="001D2C4C">
        <w:rPr>
          <w:rFonts w:ascii="Century Schoolbook" w:hAnsi="Century Schoolbook"/>
        </w:rPr>
        <w:t xml:space="preserve"> </w:t>
      </w:r>
      <w:r w:rsidR="00BD3815">
        <w:rPr>
          <w:rFonts w:ascii="Century Schoolbook" w:hAnsi="Century Schoolbook"/>
        </w:rPr>
        <w:t xml:space="preserve">will </w:t>
      </w:r>
      <w:r w:rsidR="001D2C4C">
        <w:rPr>
          <w:rFonts w:ascii="Century Schoolbook" w:hAnsi="Century Schoolbook"/>
        </w:rPr>
        <w:t>achieve the Town’s</w:t>
      </w:r>
      <w:r w:rsidR="00BD3815">
        <w:rPr>
          <w:rFonts w:ascii="Century Schoolbook" w:hAnsi="Century Schoolbook"/>
        </w:rPr>
        <w:t xml:space="preserve"> general plan</w:t>
      </w:r>
      <w:r w:rsidR="001D2C4C">
        <w:rPr>
          <w:rFonts w:ascii="Century Schoolbook" w:hAnsi="Century Schoolbook"/>
        </w:rPr>
        <w:t xml:space="preserve"> goals far better than conventional subdivisions.</w:t>
      </w:r>
      <w:r w:rsidR="00A03F68">
        <w:rPr>
          <w:rFonts w:ascii="Century Schoolbook" w:hAnsi="Century Schoolbook"/>
        </w:rPr>
        <w:t xml:space="preserve"> </w:t>
      </w:r>
      <w:r w:rsidR="00554EC6">
        <w:rPr>
          <w:rFonts w:ascii="Century Schoolbook" w:hAnsi="Century Schoolbook"/>
        </w:rPr>
        <w:t>Th</w:t>
      </w:r>
      <w:r w:rsidR="00DA517E">
        <w:rPr>
          <w:rFonts w:ascii="Century Schoolbook" w:hAnsi="Century Schoolbook"/>
        </w:rPr>
        <w:t>at</w:t>
      </w:r>
      <w:r w:rsidR="00554EC6">
        <w:rPr>
          <w:rFonts w:ascii="Century Schoolbook" w:hAnsi="Century Schoolbook"/>
        </w:rPr>
        <w:t xml:space="preserve"> incentive or bonus w</w:t>
      </w:r>
      <w:r w:rsidR="00BD3815">
        <w:rPr>
          <w:rFonts w:ascii="Century Schoolbook" w:hAnsi="Century Schoolbook"/>
        </w:rPr>
        <w:t>ould</w:t>
      </w:r>
      <w:r w:rsidR="00554EC6">
        <w:rPr>
          <w:rFonts w:ascii="Century Schoolbook" w:hAnsi="Century Schoolbook"/>
        </w:rPr>
        <w:t xml:space="preserve"> come in the</w:t>
      </w:r>
      <w:r w:rsidR="00E47DA5">
        <w:rPr>
          <w:rFonts w:ascii="Century Schoolbook" w:hAnsi="Century Schoolbook"/>
        </w:rPr>
        <w:t xml:space="preserve"> form of an increase in the number of </w:t>
      </w:r>
      <w:r w:rsidR="00581696">
        <w:rPr>
          <w:rFonts w:ascii="Century Schoolbook" w:hAnsi="Century Schoolbook"/>
        </w:rPr>
        <w:t>lots</w:t>
      </w:r>
      <w:r w:rsidR="00E47DA5">
        <w:rPr>
          <w:rFonts w:ascii="Century Schoolbook" w:hAnsi="Century Schoolbook"/>
        </w:rPr>
        <w:t xml:space="preserve"> tha</w:t>
      </w:r>
      <w:r w:rsidR="00846517">
        <w:rPr>
          <w:rFonts w:ascii="Century Schoolbook" w:hAnsi="Century Schoolbook"/>
        </w:rPr>
        <w:t>t</w:t>
      </w:r>
      <w:r w:rsidR="00E47DA5">
        <w:rPr>
          <w:rFonts w:ascii="Century Schoolbook" w:hAnsi="Century Schoolbook"/>
        </w:rPr>
        <w:t xml:space="preserve"> may be created. </w:t>
      </w:r>
    </w:p>
    <w:p w14:paraId="6B9823C3" w14:textId="77777777" w:rsidR="00AB61A1" w:rsidRDefault="00AB61A1" w:rsidP="00924E36">
      <w:pPr>
        <w:spacing w:after="0"/>
        <w:jc w:val="both"/>
        <w:rPr>
          <w:rFonts w:ascii="Century Schoolbook" w:hAnsi="Century Schoolbook"/>
        </w:rPr>
      </w:pPr>
    </w:p>
    <w:p w14:paraId="7198585E" w14:textId="7FC3708F" w:rsidR="0058730B" w:rsidRPr="00AB61A1" w:rsidRDefault="00AB61A1" w:rsidP="00924E36">
      <w:pPr>
        <w:spacing w:after="0"/>
        <w:jc w:val="both"/>
        <w:rPr>
          <w:rFonts w:ascii="Century Schoolbook" w:hAnsi="Century Schoolbook"/>
          <w:i/>
          <w:iCs/>
        </w:rPr>
      </w:pPr>
      <w:r w:rsidRPr="00AB61A1">
        <w:rPr>
          <w:rFonts w:ascii="Century Schoolbook" w:hAnsi="Century Schoolbook"/>
          <w:i/>
          <w:iCs/>
        </w:rPr>
        <w:t xml:space="preserve">Example. </w:t>
      </w:r>
      <w:r w:rsidR="00826755" w:rsidRPr="00AB61A1">
        <w:rPr>
          <w:rFonts w:ascii="Century Schoolbook" w:hAnsi="Century Schoolbook"/>
          <w:i/>
          <w:iCs/>
        </w:rPr>
        <w:t xml:space="preserve">The owner of the 20-acre parcel I am using as an example might, for instance, be allowed to create one additional </w:t>
      </w:r>
      <w:r w:rsidR="00DA517E" w:rsidRPr="00AB61A1">
        <w:rPr>
          <w:rFonts w:ascii="Century Schoolbook" w:hAnsi="Century Schoolbook"/>
          <w:i/>
          <w:iCs/>
        </w:rPr>
        <w:t>lot</w:t>
      </w:r>
      <w:r w:rsidR="00826755" w:rsidRPr="00AB61A1">
        <w:rPr>
          <w:rFonts w:ascii="Century Schoolbook" w:hAnsi="Century Schoolbook"/>
          <w:i/>
          <w:iCs/>
        </w:rPr>
        <w:t xml:space="preserve"> </w:t>
      </w:r>
      <w:r w:rsidR="00403979" w:rsidRPr="00AB61A1">
        <w:rPr>
          <w:rFonts w:ascii="Century Schoolbook" w:hAnsi="Century Schoolbook"/>
          <w:i/>
          <w:iCs/>
        </w:rPr>
        <w:t>in recognition of the protection of the irrigated land.</w:t>
      </w:r>
      <w:r w:rsidR="00846517" w:rsidRPr="00AB61A1">
        <w:rPr>
          <w:rFonts w:ascii="Century Schoolbook" w:hAnsi="Century Schoolbook"/>
          <w:i/>
          <w:iCs/>
        </w:rPr>
        <w:t xml:space="preserve"> The PC must determine how large an incentive </w:t>
      </w:r>
      <w:r w:rsidR="00BD3815" w:rsidRPr="00AB61A1">
        <w:rPr>
          <w:rFonts w:ascii="Century Schoolbook" w:hAnsi="Century Schoolbook"/>
          <w:i/>
          <w:iCs/>
        </w:rPr>
        <w:t>is needed to</w:t>
      </w:r>
      <w:r w:rsidR="00846517" w:rsidRPr="00AB61A1">
        <w:rPr>
          <w:rFonts w:ascii="Century Schoolbook" w:hAnsi="Century Schoolbook"/>
          <w:i/>
          <w:iCs/>
        </w:rPr>
        <w:t xml:space="preserve"> be </w:t>
      </w:r>
      <w:r w:rsidR="004F02DB" w:rsidRPr="00AB61A1">
        <w:rPr>
          <w:rFonts w:ascii="Century Schoolbook" w:hAnsi="Century Schoolbook"/>
          <w:i/>
          <w:iCs/>
        </w:rPr>
        <w:t>effective</w:t>
      </w:r>
      <w:r w:rsidR="00553D59" w:rsidRPr="00AB61A1">
        <w:rPr>
          <w:rFonts w:ascii="Century Schoolbook" w:hAnsi="Century Schoolbook"/>
          <w:i/>
          <w:iCs/>
        </w:rPr>
        <w:t xml:space="preserve"> in making </w:t>
      </w:r>
      <w:r w:rsidR="00CB29B7" w:rsidRPr="00AB61A1">
        <w:rPr>
          <w:rFonts w:ascii="Century Schoolbook" w:hAnsi="Century Schoolbook"/>
          <w:i/>
          <w:iCs/>
        </w:rPr>
        <w:t>OSD</w:t>
      </w:r>
      <w:r w:rsidR="00553D59" w:rsidRPr="00AB61A1">
        <w:rPr>
          <w:rFonts w:ascii="Century Schoolbook" w:hAnsi="Century Schoolbook"/>
          <w:i/>
          <w:iCs/>
        </w:rPr>
        <w:t xml:space="preserve"> </w:t>
      </w:r>
      <w:r w:rsidR="00B25B02" w:rsidRPr="00AB61A1">
        <w:rPr>
          <w:rFonts w:ascii="Century Schoolbook" w:hAnsi="Century Schoolbook"/>
          <w:i/>
          <w:iCs/>
        </w:rPr>
        <w:t>preferable to conventional</w:t>
      </w:r>
      <w:r w:rsidR="00443BF3" w:rsidRPr="00AB61A1">
        <w:rPr>
          <w:rFonts w:ascii="Century Schoolbook" w:hAnsi="Century Schoolbook"/>
          <w:i/>
          <w:iCs/>
        </w:rPr>
        <w:t xml:space="preserve"> subdivision</w:t>
      </w:r>
      <w:r w:rsidR="00E16E43" w:rsidRPr="00AB61A1">
        <w:rPr>
          <w:rFonts w:ascii="Century Schoolbook" w:hAnsi="Century Schoolbook"/>
          <w:i/>
          <w:iCs/>
        </w:rPr>
        <w:t>.</w:t>
      </w:r>
    </w:p>
    <w:p w14:paraId="1EDD51A3" w14:textId="77777777" w:rsidR="009F43B9" w:rsidRDefault="009F43B9" w:rsidP="00924E36">
      <w:pPr>
        <w:spacing w:after="0"/>
        <w:jc w:val="both"/>
        <w:rPr>
          <w:rFonts w:ascii="Century Schoolbook" w:hAnsi="Century Schoolbook"/>
        </w:rPr>
      </w:pPr>
    </w:p>
    <w:p w14:paraId="1A99E003" w14:textId="08871127" w:rsidR="00D76D4B" w:rsidRDefault="00B81579" w:rsidP="00924E36">
      <w:pPr>
        <w:spacing w:after="0"/>
        <w:jc w:val="both"/>
        <w:rPr>
          <w:rFonts w:ascii="Century Schoolbook" w:hAnsi="Century Schoolbook"/>
        </w:rPr>
      </w:pPr>
      <w:r>
        <w:rPr>
          <w:rFonts w:ascii="Century Schoolbook" w:hAnsi="Century Schoolbook"/>
        </w:rPr>
        <w:t xml:space="preserve">Hundreds of communities </w:t>
      </w:r>
      <w:r w:rsidR="00DF28EC">
        <w:rPr>
          <w:rFonts w:ascii="Century Schoolbook" w:hAnsi="Century Schoolbook"/>
        </w:rPr>
        <w:t>have adopted</w:t>
      </w:r>
      <w:r w:rsidR="00192653">
        <w:rPr>
          <w:rFonts w:ascii="Century Schoolbook" w:hAnsi="Century Schoolbook"/>
        </w:rPr>
        <w:t xml:space="preserve"> </w:t>
      </w:r>
      <w:r w:rsidR="00490ACA">
        <w:rPr>
          <w:rFonts w:ascii="Century Schoolbook" w:hAnsi="Century Schoolbook"/>
        </w:rPr>
        <w:t>OSD</w:t>
      </w:r>
      <w:r w:rsidR="00CA159E">
        <w:rPr>
          <w:rFonts w:ascii="Century Schoolbook" w:hAnsi="Century Schoolbook"/>
        </w:rPr>
        <w:t xml:space="preserve"> standards</w:t>
      </w:r>
      <w:r w:rsidR="009F002D">
        <w:rPr>
          <w:rFonts w:ascii="Century Schoolbook" w:hAnsi="Century Schoolbook"/>
        </w:rPr>
        <w:t xml:space="preserve"> like those explained above</w:t>
      </w:r>
      <w:r w:rsidR="00CA159E">
        <w:rPr>
          <w:rFonts w:ascii="Century Schoolbook" w:hAnsi="Century Schoolbook"/>
        </w:rPr>
        <w:t xml:space="preserve">. </w:t>
      </w:r>
      <w:r w:rsidR="00490ACA">
        <w:rPr>
          <w:rFonts w:ascii="Century Schoolbook" w:hAnsi="Century Schoolbook"/>
        </w:rPr>
        <w:t xml:space="preserve">Boulder is on that list, but the cluster provisions of the current subdivision ordinance have </w:t>
      </w:r>
      <w:r w:rsidR="00AB61A1">
        <w:rPr>
          <w:rFonts w:ascii="Century Schoolbook" w:hAnsi="Century Schoolbook"/>
        </w:rPr>
        <w:t>not</w:t>
      </w:r>
      <w:r w:rsidR="00490ACA">
        <w:rPr>
          <w:rFonts w:ascii="Century Schoolbook" w:hAnsi="Century Schoolbook"/>
        </w:rPr>
        <w:t xml:space="preserve"> been </w:t>
      </w:r>
      <w:r w:rsidR="00AB61A1">
        <w:rPr>
          <w:rFonts w:ascii="Century Schoolbook" w:hAnsi="Century Schoolbook"/>
        </w:rPr>
        <w:t>effective</w:t>
      </w:r>
      <w:r w:rsidR="00490ACA">
        <w:rPr>
          <w:rFonts w:ascii="Century Schoolbook" w:hAnsi="Century Schoolbook"/>
        </w:rPr>
        <w:t>.</w:t>
      </w:r>
      <w:r w:rsidR="00AB61A1">
        <w:rPr>
          <w:rFonts w:ascii="Century Schoolbook" w:hAnsi="Century Schoolbook"/>
        </w:rPr>
        <w:t xml:space="preserve"> </w:t>
      </w:r>
      <w:r w:rsidR="00673322">
        <w:rPr>
          <w:rFonts w:ascii="Century Schoolbook" w:hAnsi="Century Schoolbook"/>
        </w:rPr>
        <w:t>Different ordinances</w:t>
      </w:r>
      <w:r w:rsidR="00CA159E">
        <w:rPr>
          <w:rFonts w:ascii="Century Schoolbook" w:hAnsi="Century Schoolbook"/>
        </w:rPr>
        <w:t xml:space="preserve"> </w:t>
      </w:r>
      <w:r w:rsidR="00FF62ED">
        <w:rPr>
          <w:rFonts w:ascii="Century Schoolbook" w:hAnsi="Century Schoolbook"/>
        </w:rPr>
        <w:t>use different jargon (</w:t>
      </w:r>
      <w:r w:rsidR="002B2F59">
        <w:rPr>
          <w:rFonts w:ascii="Century Schoolbook" w:hAnsi="Century Schoolbook"/>
        </w:rPr>
        <w:t xml:space="preserve">calling it </w:t>
      </w:r>
      <w:r w:rsidR="00FF62ED">
        <w:rPr>
          <w:rFonts w:ascii="Century Schoolbook" w:hAnsi="Century Schoolbook"/>
        </w:rPr>
        <w:t>clustering</w:t>
      </w:r>
      <w:r w:rsidR="00AB61A1">
        <w:rPr>
          <w:rFonts w:ascii="Century Schoolbook" w:hAnsi="Century Schoolbook"/>
        </w:rPr>
        <w:t>, as Boulder and many other jurisdictions have d</w:t>
      </w:r>
      <w:r w:rsidR="00581696">
        <w:rPr>
          <w:rFonts w:ascii="Century Schoolbook" w:hAnsi="Century Schoolbook"/>
        </w:rPr>
        <w:t>one in the past</w:t>
      </w:r>
      <w:r w:rsidR="00FF62ED">
        <w:rPr>
          <w:rFonts w:ascii="Century Schoolbook" w:hAnsi="Century Schoolbook"/>
        </w:rPr>
        <w:t>)</w:t>
      </w:r>
      <w:r w:rsidR="00CA159E">
        <w:rPr>
          <w:rFonts w:ascii="Century Schoolbook" w:hAnsi="Century Schoolbook"/>
        </w:rPr>
        <w:t xml:space="preserve"> but work </w:t>
      </w:r>
      <w:r w:rsidR="00192653">
        <w:rPr>
          <w:rFonts w:ascii="Century Schoolbook" w:hAnsi="Century Schoolbook"/>
        </w:rPr>
        <w:t>the same</w:t>
      </w:r>
      <w:r w:rsidR="00581696">
        <w:rPr>
          <w:rFonts w:ascii="Century Schoolbook" w:hAnsi="Century Schoolbook"/>
        </w:rPr>
        <w:t xml:space="preserve"> basic</w:t>
      </w:r>
      <w:r w:rsidR="00192653">
        <w:rPr>
          <w:rFonts w:ascii="Century Schoolbook" w:hAnsi="Century Schoolbook"/>
        </w:rPr>
        <w:t xml:space="preserve"> way; additional building is allowed in exchange for open space protection. </w:t>
      </w:r>
      <w:r w:rsidR="00841A66">
        <w:rPr>
          <w:rFonts w:ascii="Century Schoolbook" w:hAnsi="Century Schoolbook"/>
        </w:rPr>
        <w:t xml:space="preserve">Adding </w:t>
      </w:r>
      <w:r w:rsidR="00FB5B3E">
        <w:rPr>
          <w:rFonts w:ascii="Century Schoolbook" w:hAnsi="Century Schoolbook"/>
        </w:rPr>
        <w:t xml:space="preserve">attainable </w:t>
      </w:r>
      <w:r w:rsidR="00841A66">
        <w:rPr>
          <w:rFonts w:ascii="Century Schoolbook" w:hAnsi="Century Schoolbook"/>
        </w:rPr>
        <w:t xml:space="preserve">housing to the </w:t>
      </w:r>
      <w:r w:rsidR="002B2F59">
        <w:rPr>
          <w:rFonts w:ascii="Century Schoolbook" w:hAnsi="Century Schoolbook"/>
        </w:rPr>
        <w:t>goals to be achieved</w:t>
      </w:r>
      <w:r w:rsidR="00841A66">
        <w:rPr>
          <w:rFonts w:ascii="Century Schoolbook" w:hAnsi="Century Schoolbook"/>
        </w:rPr>
        <w:t xml:space="preserve"> makes </w:t>
      </w:r>
      <w:r w:rsidR="003328F1">
        <w:rPr>
          <w:rFonts w:ascii="Century Schoolbook" w:hAnsi="Century Schoolbook"/>
        </w:rPr>
        <w:t>the standards</w:t>
      </w:r>
      <w:r w:rsidR="00841A66">
        <w:rPr>
          <w:rFonts w:ascii="Century Schoolbook" w:hAnsi="Century Schoolbook"/>
        </w:rPr>
        <w:t xml:space="preserve"> more comp</w:t>
      </w:r>
      <w:r w:rsidR="00581696">
        <w:rPr>
          <w:rFonts w:ascii="Century Schoolbook" w:hAnsi="Century Schoolbook"/>
        </w:rPr>
        <w:t>licated.</w:t>
      </w:r>
      <w:r w:rsidR="00841A66">
        <w:rPr>
          <w:rFonts w:ascii="Century Schoolbook" w:hAnsi="Century Schoolbook"/>
        </w:rPr>
        <w:t xml:space="preserve"> </w:t>
      </w:r>
    </w:p>
    <w:p w14:paraId="37CF4A33" w14:textId="77777777" w:rsidR="0058730B" w:rsidRDefault="0058730B" w:rsidP="00924E36">
      <w:pPr>
        <w:spacing w:after="0"/>
        <w:jc w:val="both"/>
        <w:rPr>
          <w:rFonts w:ascii="Century Schoolbook" w:hAnsi="Century Schoolbook"/>
        </w:rPr>
      </w:pPr>
    </w:p>
    <w:p w14:paraId="54B75C0E" w14:textId="2FB1EAAD" w:rsidR="00D76D4B" w:rsidRDefault="00437BA2" w:rsidP="00D76D4B">
      <w:pPr>
        <w:spacing w:after="0"/>
        <w:jc w:val="both"/>
        <w:rPr>
          <w:rFonts w:ascii="Century Schoolbook" w:hAnsi="Century Schoolbook"/>
        </w:rPr>
      </w:pPr>
      <w:r>
        <w:rPr>
          <w:rFonts w:ascii="Century Schoolbook" w:hAnsi="Century Schoolbook"/>
          <w:b/>
          <w:bCs/>
        </w:rPr>
        <w:t xml:space="preserve">Attainable </w:t>
      </w:r>
      <w:r w:rsidR="0058730B" w:rsidRPr="00D73862">
        <w:rPr>
          <w:rFonts w:ascii="Century Schoolbook" w:hAnsi="Century Schoolbook"/>
          <w:b/>
          <w:bCs/>
        </w:rPr>
        <w:t>Housing</w:t>
      </w:r>
      <w:r w:rsidR="00605A97">
        <w:rPr>
          <w:rFonts w:ascii="Century Schoolbook" w:hAnsi="Century Schoolbook"/>
          <w:b/>
          <w:bCs/>
        </w:rPr>
        <w:t>.</w:t>
      </w:r>
      <w:r w:rsidR="008A6741">
        <w:rPr>
          <w:rFonts w:ascii="Century Schoolbook" w:hAnsi="Century Schoolbook"/>
        </w:rPr>
        <w:t xml:space="preserve"> </w:t>
      </w:r>
      <w:r w:rsidR="00D76D4B">
        <w:rPr>
          <w:rFonts w:ascii="Century Schoolbook" w:hAnsi="Century Schoolbook"/>
        </w:rPr>
        <w:t xml:space="preserve">It is possible to require that </w:t>
      </w:r>
      <w:r w:rsidR="00581696">
        <w:rPr>
          <w:rFonts w:ascii="Century Schoolbook" w:hAnsi="Century Schoolbook"/>
        </w:rPr>
        <w:t>a</w:t>
      </w:r>
      <w:r w:rsidR="00D76D4B">
        <w:rPr>
          <w:rFonts w:ascii="Century Schoolbook" w:hAnsi="Century Schoolbook"/>
        </w:rPr>
        <w:t xml:space="preserve"> portion of the </w:t>
      </w:r>
      <w:r w:rsidR="00581696">
        <w:rPr>
          <w:rFonts w:ascii="Century Schoolbook" w:hAnsi="Century Schoolbook"/>
        </w:rPr>
        <w:t>lots</w:t>
      </w:r>
      <w:r w:rsidR="00D76D4B">
        <w:rPr>
          <w:rFonts w:ascii="Century Schoolbook" w:hAnsi="Century Schoolbook"/>
        </w:rPr>
        <w:t xml:space="preserve"> in every subdivision be attainable. Would that be acceptable in Boulder? Or is it necessary to </w:t>
      </w:r>
      <w:r w:rsidR="00581696">
        <w:rPr>
          <w:rFonts w:ascii="Century Schoolbook" w:hAnsi="Century Schoolbook"/>
        </w:rPr>
        <w:t>offer</w:t>
      </w:r>
      <w:r w:rsidR="00D76D4B">
        <w:rPr>
          <w:rFonts w:ascii="Century Schoolbook" w:hAnsi="Century Schoolbook"/>
        </w:rPr>
        <w:t xml:space="preserve"> incentives? Th</w:t>
      </w:r>
      <w:r w:rsidR="00AB61A1">
        <w:rPr>
          <w:rFonts w:ascii="Century Schoolbook" w:hAnsi="Century Schoolbook"/>
        </w:rPr>
        <w:t>e</w:t>
      </w:r>
      <w:r w:rsidR="00D76D4B">
        <w:rPr>
          <w:rFonts w:ascii="Century Schoolbook" w:hAnsi="Century Schoolbook"/>
        </w:rPr>
        <w:t xml:space="preserve"> draft </w:t>
      </w:r>
      <w:r w:rsidR="00AB61A1">
        <w:rPr>
          <w:rFonts w:ascii="Century Schoolbook" w:hAnsi="Century Schoolbook"/>
        </w:rPr>
        <w:t xml:space="preserve">table </w:t>
      </w:r>
      <w:r w:rsidR="00D76D4B">
        <w:rPr>
          <w:rFonts w:ascii="Century Schoolbook" w:hAnsi="Century Schoolbook"/>
        </w:rPr>
        <w:t>assumes that the Town will use incentives.</w:t>
      </w:r>
    </w:p>
    <w:p w14:paraId="3CFB0587" w14:textId="77777777" w:rsidR="00D76D4B" w:rsidRDefault="00D76D4B" w:rsidP="00D76D4B">
      <w:pPr>
        <w:spacing w:after="0"/>
        <w:jc w:val="both"/>
        <w:rPr>
          <w:rFonts w:ascii="Century Schoolbook" w:hAnsi="Century Schoolbook"/>
        </w:rPr>
      </w:pPr>
    </w:p>
    <w:p w14:paraId="25D81D8F" w14:textId="629EB974" w:rsidR="0058730B" w:rsidRPr="00605A97" w:rsidRDefault="000E09FC" w:rsidP="00517CDC">
      <w:pPr>
        <w:pStyle w:val="ListParagraph"/>
        <w:numPr>
          <w:ilvl w:val="0"/>
          <w:numId w:val="4"/>
        </w:numPr>
        <w:spacing w:after="0"/>
        <w:ind w:left="648" w:right="288"/>
        <w:jc w:val="both"/>
        <w:rPr>
          <w:rFonts w:ascii="Century Schoolbook" w:hAnsi="Century Schoolbook"/>
        </w:rPr>
      </w:pPr>
      <w:r w:rsidRPr="00605A97">
        <w:rPr>
          <w:rFonts w:ascii="Century Schoolbook" w:hAnsi="Century Schoolbook"/>
        </w:rPr>
        <w:t>One</w:t>
      </w:r>
      <w:r w:rsidR="002B4B40" w:rsidRPr="00605A97">
        <w:rPr>
          <w:rFonts w:ascii="Century Schoolbook" w:hAnsi="Century Schoolbook"/>
        </w:rPr>
        <w:t xml:space="preserve"> </w:t>
      </w:r>
      <w:r w:rsidR="00D73862" w:rsidRPr="00605A97">
        <w:rPr>
          <w:rFonts w:ascii="Century Schoolbook" w:hAnsi="Century Schoolbook"/>
        </w:rPr>
        <w:t xml:space="preserve">way to promote attainable housing </w:t>
      </w:r>
      <w:r w:rsidR="00F70294" w:rsidRPr="00605A97">
        <w:rPr>
          <w:rFonts w:ascii="Century Schoolbook" w:hAnsi="Century Schoolbook"/>
        </w:rPr>
        <w:t>would be</w:t>
      </w:r>
      <w:r w:rsidR="00D73862" w:rsidRPr="00605A97">
        <w:rPr>
          <w:rFonts w:ascii="Century Schoolbook" w:hAnsi="Century Schoolbook"/>
        </w:rPr>
        <w:t xml:space="preserve"> to couple it to </w:t>
      </w:r>
      <w:r w:rsidR="004664A1" w:rsidRPr="00605A97">
        <w:rPr>
          <w:rFonts w:ascii="Century Schoolbook" w:hAnsi="Century Schoolbook"/>
        </w:rPr>
        <w:t>OSD</w:t>
      </w:r>
      <w:r w:rsidR="00D73862" w:rsidRPr="00605A97">
        <w:rPr>
          <w:rFonts w:ascii="Century Schoolbook" w:hAnsi="Century Schoolbook"/>
        </w:rPr>
        <w:t xml:space="preserve">. </w:t>
      </w:r>
      <w:r w:rsidR="001B6497" w:rsidRPr="00605A97">
        <w:rPr>
          <w:rFonts w:ascii="Century Schoolbook" w:hAnsi="Century Schoolbook"/>
        </w:rPr>
        <w:t>What if</w:t>
      </w:r>
      <w:r w:rsidR="0059713A" w:rsidRPr="00605A97">
        <w:rPr>
          <w:rFonts w:ascii="Century Schoolbook" w:hAnsi="Century Schoolbook"/>
        </w:rPr>
        <w:t xml:space="preserve"> so</w:t>
      </w:r>
      <w:r w:rsidR="00BD76C8" w:rsidRPr="00605A97">
        <w:rPr>
          <w:rFonts w:ascii="Century Schoolbook" w:hAnsi="Century Schoolbook"/>
        </w:rPr>
        <w:t>m</w:t>
      </w:r>
      <w:r w:rsidR="0059713A" w:rsidRPr="00605A97">
        <w:rPr>
          <w:rFonts w:ascii="Century Schoolbook" w:hAnsi="Century Schoolbook"/>
        </w:rPr>
        <w:t>e portion of the</w:t>
      </w:r>
      <w:r w:rsidR="00CB575C" w:rsidRPr="00605A97">
        <w:rPr>
          <w:rFonts w:ascii="Century Schoolbook" w:hAnsi="Century Schoolbook"/>
        </w:rPr>
        <w:t xml:space="preserve"> </w:t>
      </w:r>
      <w:r w:rsidR="005F3658" w:rsidRPr="00605A97">
        <w:rPr>
          <w:rFonts w:ascii="Century Schoolbook" w:hAnsi="Century Schoolbook"/>
        </w:rPr>
        <w:t>lots</w:t>
      </w:r>
      <w:r w:rsidR="00CB575C" w:rsidRPr="00605A97">
        <w:rPr>
          <w:rFonts w:ascii="Century Schoolbook" w:hAnsi="Century Schoolbook"/>
        </w:rPr>
        <w:t xml:space="preserve"> or just</w:t>
      </w:r>
      <w:r w:rsidR="0096045D" w:rsidRPr="00605A97">
        <w:rPr>
          <w:rFonts w:ascii="Century Schoolbook" w:hAnsi="Century Schoolbook"/>
        </w:rPr>
        <w:t xml:space="preserve"> of </w:t>
      </w:r>
      <w:r w:rsidR="003D6FB4" w:rsidRPr="00605A97">
        <w:rPr>
          <w:rFonts w:ascii="Century Schoolbook" w:hAnsi="Century Schoolbook"/>
        </w:rPr>
        <w:t xml:space="preserve">the </w:t>
      </w:r>
      <w:r w:rsidR="0059713A" w:rsidRPr="00605A97">
        <w:rPr>
          <w:rFonts w:ascii="Century Schoolbook" w:hAnsi="Century Schoolbook"/>
        </w:rPr>
        <w:t xml:space="preserve">bonus </w:t>
      </w:r>
      <w:r w:rsidR="005F3658" w:rsidRPr="00605A97">
        <w:rPr>
          <w:rFonts w:ascii="Century Schoolbook" w:hAnsi="Century Schoolbook"/>
        </w:rPr>
        <w:t>lots</w:t>
      </w:r>
      <w:r w:rsidR="009872ED" w:rsidRPr="00605A97">
        <w:rPr>
          <w:rFonts w:ascii="Century Schoolbook" w:hAnsi="Century Schoolbook"/>
        </w:rPr>
        <w:t xml:space="preserve"> </w:t>
      </w:r>
      <w:r w:rsidR="003D6FB4" w:rsidRPr="00605A97">
        <w:rPr>
          <w:rFonts w:ascii="Century Schoolbook" w:hAnsi="Century Schoolbook"/>
        </w:rPr>
        <w:t xml:space="preserve">in an OSD </w:t>
      </w:r>
      <w:r w:rsidR="002B4B40" w:rsidRPr="00605A97">
        <w:rPr>
          <w:rFonts w:ascii="Century Schoolbook" w:hAnsi="Century Schoolbook"/>
        </w:rPr>
        <w:t>must</w:t>
      </w:r>
      <w:r w:rsidR="001B6497" w:rsidRPr="00605A97">
        <w:rPr>
          <w:rFonts w:ascii="Century Schoolbook" w:hAnsi="Century Schoolbook"/>
        </w:rPr>
        <w:t xml:space="preserve"> be ded</w:t>
      </w:r>
      <w:r w:rsidR="00351841" w:rsidRPr="00605A97">
        <w:rPr>
          <w:rFonts w:ascii="Century Schoolbook" w:hAnsi="Century Schoolbook"/>
        </w:rPr>
        <w:t>icated to attainable housing?</w:t>
      </w:r>
      <w:r w:rsidR="004E697F" w:rsidRPr="00605A97">
        <w:rPr>
          <w:rFonts w:ascii="Century Schoolbook" w:hAnsi="Century Schoolbook"/>
        </w:rPr>
        <w:t xml:space="preserve"> </w:t>
      </w:r>
      <w:r w:rsidR="00C55E95" w:rsidRPr="00605A97">
        <w:rPr>
          <w:rFonts w:ascii="Century Schoolbook" w:hAnsi="Century Schoolbook"/>
        </w:rPr>
        <w:t xml:space="preserve">The landowner who creates an </w:t>
      </w:r>
      <w:r w:rsidR="00224F87" w:rsidRPr="00605A97">
        <w:rPr>
          <w:rFonts w:ascii="Century Schoolbook" w:hAnsi="Century Schoolbook"/>
        </w:rPr>
        <w:t>OSD</w:t>
      </w:r>
      <w:r w:rsidR="00C55E95" w:rsidRPr="00605A97">
        <w:rPr>
          <w:rFonts w:ascii="Century Schoolbook" w:hAnsi="Century Schoolbook"/>
        </w:rPr>
        <w:t xml:space="preserve"> </w:t>
      </w:r>
      <w:r w:rsidR="008F1A5E" w:rsidRPr="00605A97">
        <w:rPr>
          <w:rFonts w:ascii="Century Schoolbook" w:hAnsi="Century Schoolbook"/>
        </w:rPr>
        <w:t>is</w:t>
      </w:r>
      <w:r w:rsidR="00C55E95" w:rsidRPr="00605A97">
        <w:rPr>
          <w:rFonts w:ascii="Century Schoolbook" w:hAnsi="Century Schoolbook"/>
        </w:rPr>
        <w:t xml:space="preserve"> given</w:t>
      </w:r>
      <w:r w:rsidR="00114683" w:rsidRPr="00605A97">
        <w:rPr>
          <w:rFonts w:ascii="Century Schoolbook" w:hAnsi="Century Schoolbook"/>
        </w:rPr>
        <w:t xml:space="preserve"> flexibility in subdivision</w:t>
      </w:r>
      <w:r w:rsidR="00224F87" w:rsidRPr="00605A97">
        <w:rPr>
          <w:rFonts w:ascii="Century Schoolbook" w:hAnsi="Century Schoolbook"/>
        </w:rPr>
        <w:t xml:space="preserve"> </w:t>
      </w:r>
      <w:r w:rsidR="00224F87" w:rsidRPr="00605A97">
        <w:rPr>
          <w:rFonts w:ascii="Century Schoolbook" w:hAnsi="Century Schoolbook"/>
        </w:rPr>
        <w:lastRenderedPageBreak/>
        <w:t>design</w:t>
      </w:r>
      <w:r w:rsidR="00114683" w:rsidRPr="00605A97">
        <w:rPr>
          <w:rFonts w:ascii="Century Schoolbook" w:hAnsi="Century Schoolbook"/>
        </w:rPr>
        <w:t xml:space="preserve"> and a density bonus</w:t>
      </w:r>
      <w:r w:rsidR="00364399" w:rsidRPr="00605A97">
        <w:rPr>
          <w:rFonts w:ascii="Century Schoolbook" w:hAnsi="Century Schoolbook"/>
        </w:rPr>
        <w:t>. Does that</w:t>
      </w:r>
      <w:r w:rsidR="0096045D" w:rsidRPr="00605A97">
        <w:rPr>
          <w:rFonts w:ascii="Century Schoolbook" w:hAnsi="Century Schoolbook"/>
        </w:rPr>
        <w:t xml:space="preserve"> mak</w:t>
      </w:r>
      <w:r w:rsidR="00224F87" w:rsidRPr="00605A97">
        <w:rPr>
          <w:rFonts w:ascii="Century Schoolbook" w:hAnsi="Century Schoolbook"/>
        </w:rPr>
        <w:t>e</w:t>
      </w:r>
      <w:r w:rsidR="0096045D" w:rsidRPr="00605A97">
        <w:rPr>
          <w:rFonts w:ascii="Century Schoolbook" w:hAnsi="Century Schoolbook"/>
        </w:rPr>
        <w:t xml:space="preserve"> it </w:t>
      </w:r>
      <w:r w:rsidR="0040424C" w:rsidRPr="00605A97">
        <w:rPr>
          <w:rFonts w:ascii="Century Schoolbook" w:hAnsi="Century Schoolbook"/>
        </w:rPr>
        <w:t xml:space="preserve">reasonable to ask for a </w:t>
      </w:r>
      <w:r w:rsidR="00AB61A1">
        <w:rPr>
          <w:rFonts w:ascii="Century Schoolbook" w:hAnsi="Century Schoolbook"/>
        </w:rPr>
        <w:t>lot</w:t>
      </w:r>
      <w:r w:rsidR="0040424C" w:rsidRPr="00605A97">
        <w:rPr>
          <w:rFonts w:ascii="Century Schoolbook" w:hAnsi="Century Schoolbook"/>
        </w:rPr>
        <w:t xml:space="preserve"> or two </w:t>
      </w:r>
      <w:r w:rsidR="007E6003" w:rsidRPr="00605A97">
        <w:rPr>
          <w:rFonts w:ascii="Century Schoolbook" w:hAnsi="Century Schoolbook"/>
        </w:rPr>
        <w:t xml:space="preserve">to </w:t>
      </w:r>
      <w:r w:rsidR="00E762D0" w:rsidRPr="00605A97">
        <w:rPr>
          <w:rFonts w:ascii="Century Schoolbook" w:hAnsi="Century Schoolbook"/>
        </w:rPr>
        <w:t>b</w:t>
      </w:r>
      <w:r w:rsidR="007E6003" w:rsidRPr="00605A97">
        <w:rPr>
          <w:rFonts w:ascii="Century Schoolbook" w:hAnsi="Century Schoolbook"/>
        </w:rPr>
        <w:t>e</w:t>
      </w:r>
      <w:r w:rsidR="0040424C" w:rsidRPr="00605A97">
        <w:rPr>
          <w:rFonts w:ascii="Century Schoolbook" w:hAnsi="Century Schoolbook"/>
        </w:rPr>
        <w:t xml:space="preserve"> dedicated to attainable housing?</w:t>
      </w:r>
    </w:p>
    <w:p w14:paraId="09203348" w14:textId="77777777" w:rsidR="00351841" w:rsidRDefault="00351841" w:rsidP="00605A97">
      <w:pPr>
        <w:spacing w:after="0"/>
        <w:ind w:right="288"/>
        <w:jc w:val="both"/>
        <w:rPr>
          <w:rFonts w:ascii="Century Schoolbook" w:hAnsi="Century Schoolbook"/>
        </w:rPr>
      </w:pPr>
    </w:p>
    <w:p w14:paraId="2B10B4BF" w14:textId="522692F1" w:rsidR="0070553E" w:rsidRDefault="00D532D4" w:rsidP="00605A97">
      <w:pPr>
        <w:pStyle w:val="ListParagraph"/>
        <w:numPr>
          <w:ilvl w:val="0"/>
          <w:numId w:val="4"/>
        </w:numPr>
        <w:spacing w:after="0"/>
        <w:ind w:right="288"/>
        <w:jc w:val="both"/>
        <w:rPr>
          <w:rFonts w:ascii="Century Schoolbook" w:hAnsi="Century Schoolbook"/>
        </w:rPr>
      </w:pPr>
      <w:r w:rsidRPr="00605A97">
        <w:rPr>
          <w:rFonts w:ascii="Century Schoolbook" w:hAnsi="Century Schoolbook"/>
        </w:rPr>
        <w:t>A</w:t>
      </w:r>
      <w:r w:rsidR="005B6805" w:rsidRPr="00605A97">
        <w:rPr>
          <w:rFonts w:ascii="Century Schoolbook" w:hAnsi="Century Schoolbook"/>
        </w:rPr>
        <w:t xml:space="preserve"> density bonus for the provision of attainable homesites</w:t>
      </w:r>
      <w:r w:rsidR="00AE1173" w:rsidRPr="00605A97">
        <w:rPr>
          <w:rFonts w:ascii="Century Schoolbook" w:hAnsi="Century Schoolbook"/>
        </w:rPr>
        <w:t xml:space="preserve"> </w:t>
      </w:r>
      <w:r w:rsidR="00597831" w:rsidRPr="00605A97">
        <w:rPr>
          <w:rFonts w:ascii="Century Schoolbook" w:hAnsi="Century Schoolbook"/>
        </w:rPr>
        <w:t>does not have to be tied to</w:t>
      </w:r>
      <w:r w:rsidR="00AE1173" w:rsidRPr="00605A97">
        <w:rPr>
          <w:rFonts w:ascii="Century Schoolbook" w:hAnsi="Century Schoolbook"/>
        </w:rPr>
        <w:t xml:space="preserve"> </w:t>
      </w:r>
      <w:r w:rsidR="00EB4540">
        <w:rPr>
          <w:rFonts w:ascii="Century Schoolbook" w:hAnsi="Century Schoolbook"/>
        </w:rPr>
        <w:t>OSD</w:t>
      </w:r>
      <w:r w:rsidR="00AE1173" w:rsidRPr="00605A97">
        <w:rPr>
          <w:rFonts w:ascii="Century Schoolbook" w:hAnsi="Century Schoolbook"/>
        </w:rPr>
        <w:t xml:space="preserve">. </w:t>
      </w:r>
      <w:r w:rsidR="00235868" w:rsidRPr="00605A97">
        <w:rPr>
          <w:rFonts w:ascii="Century Schoolbook" w:hAnsi="Century Schoolbook"/>
        </w:rPr>
        <w:t xml:space="preserve">What if additional units </w:t>
      </w:r>
      <w:r w:rsidR="000F7B6C" w:rsidRPr="00605A97">
        <w:rPr>
          <w:rFonts w:ascii="Century Schoolbook" w:hAnsi="Century Schoolbook"/>
        </w:rPr>
        <w:t xml:space="preserve">were awarded </w:t>
      </w:r>
      <w:r w:rsidR="00D66B7C" w:rsidRPr="00605A97">
        <w:rPr>
          <w:rFonts w:ascii="Century Schoolbook" w:hAnsi="Century Schoolbook"/>
        </w:rPr>
        <w:t>if half of them were attainable? Would that be effective?</w:t>
      </w:r>
      <w:r w:rsidR="00AE1B57" w:rsidRPr="00605A97">
        <w:rPr>
          <w:rFonts w:ascii="Century Schoolbook" w:hAnsi="Century Schoolbook"/>
        </w:rPr>
        <w:t xml:space="preserve"> How about a third of them? </w:t>
      </w:r>
      <w:r w:rsidR="0046751F" w:rsidRPr="00605A97">
        <w:rPr>
          <w:rFonts w:ascii="Century Schoolbook" w:hAnsi="Century Schoolbook"/>
        </w:rPr>
        <w:t xml:space="preserve">The draft table illustrates some </w:t>
      </w:r>
      <w:r w:rsidR="0066188F">
        <w:rPr>
          <w:rFonts w:ascii="Century Schoolbook" w:hAnsi="Century Schoolbook"/>
        </w:rPr>
        <w:t xml:space="preserve">bonus </w:t>
      </w:r>
      <w:r w:rsidR="0046751F" w:rsidRPr="00605A97">
        <w:rPr>
          <w:rFonts w:ascii="Century Schoolbook" w:hAnsi="Century Schoolbook"/>
        </w:rPr>
        <w:t>possibilities</w:t>
      </w:r>
      <w:r w:rsidR="0066188F">
        <w:rPr>
          <w:rFonts w:ascii="Century Schoolbook" w:hAnsi="Century Schoolbook"/>
        </w:rPr>
        <w:t>.</w:t>
      </w:r>
      <w:r w:rsidR="0055605B" w:rsidRPr="00605A97">
        <w:rPr>
          <w:rFonts w:ascii="Century Schoolbook" w:hAnsi="Century Schoolbook"/>
        </w:rPr>
        <w:t xml:space="preserve"> </w:t>
      </w:r>
      <w:r w:rsidR="0066188F">
        <w:rPr>
          <w:rFonts w:ascii="Century Schoolbook" w:hAnsi="Century Schoolbook"/>
        </w:rPr>
        <w:t>It also points out the</w:t>
      </w:r>
      <w:r w:rsidR="00A82C4D">
        <w:rPr>
          <w:rFonts w:ascii="Century Schoolbook" w:hAnsi="Century Schoolbook"/>
        </w:rPr>
        <w:t xml:space="preserve"> possibility o</w:t>
      </w:r>
      <w:r w:rsidR="00F950D9">
        <w:rPr>
          <w:rFonts w:ascii="Century Schoolbook" w:hAnsi="Century Schoolbook"/>
        </w:rPr>
        <w:t xml:space="preserve">f </w:t>
      </w:r>
      <w:r w:rsidR="0055605B" w:rsidRPr="00605A97">
        <w:rPr>
          <w:rFonts w:ascii="Century Schoolbook" w:hAnsi="Century Schoolbook"/>
        </w:rPr>
        <w:t xml:space="preserve">permitting duplexes in at least one </w:t>
      </w:r>
      <w:r w:rsidR="0086603A" w:rsidRPr="00605A97">
        <w:rPr>
          <w:rFonts w:ascii="Century Schoolbook" w:hAnsi="Century Schoolbook"/>
        </w:rPr>
        <w:t>of the proposed zoning districts.</w:t>
      </w:r>
    </w:p>
    <w:p w14:paraId="2F82506E" w14:textId="77777777" w:rsidR="00EB4540" w:rsidRDefault="00EB4540" w:rsidP="00924E36">
      <w:pPr>
        <w:spacing w:after="0"/>
        <w:jc w:val="both"/>
        <w:rPr>
          <w:rFonts w:ascii="Century Schoolbook" w:hAnsi="Century Schoolbook"/>
          <w:b/>
          <w:bCs/>
        </w:rPr>
      </w:pPr>
    </w:p>
    <w:p w14:paraId="6D666F22" w14:textId="0909AAD7" w:rsidR="00877574" w:rsidRDefault="00877574" w:rsidP="00924E36">
      <w:pPr>
        <w:spacing w:after="0"/>
        <w:jc w:val="both"/>
        <w:rPr>
          <w:rFonts w:ascii="Century Schoolbook" w:hAnsi="Century Schoolbook"/>
        </w:rPr>
      </w:pPr>
      <w:r w:rsidRPr="00877574">
        <w:rPr>
          <w:rFonts w:ascii="Century Schoolbook" w:hAnsi="Century Schoolbook"/>
          <w:b/>
          <w:bCs/>
        </w:rPr>
        <w:t>Density Transfers.</w:t>
      </w:r>
      <w:r>
        <w:rPr>
          <w:rFonts w:ascii="Century Schoolbook" w:hAnsi="Century Schoolbook"/>
        </w:rPr>
        <w:t xml:space="preserve"> </w:t>
      </w:r>
      <w:r w:rsidR="009D6696">
        <w:rPr>
          <w:rFonts w:ascii="Century Schoolbook" w:hAnsi="Century Schoolbook"/>
        </w:rPr>
        <w:t xml:space="preserve">Finally, the draft table indicates </w:t>
      </w:r>
      <w:r w:rsidR="00BA50BC">
        <w:rPr>
          <w:rFonts w:ascii="Century Schoolbook" w:hAnsi="Century Schoolbook"/>
        </w:rPr>
        <w:t xml:space="preserve">which zoning districts could accept and which could send </w:t>
      </w:r>
      <w:r w:rsidR="003D45A4">
        <w:rPr>
          <w:rFonts w:ascii="Century Schoolbook" w:hAnsi="Century Schoolbook"/>
        </w:rPr>
        <w:t>development rights</w:t>
      </w:r>
      <w:r w:rsidR="0092775B">
        <w:rPr>
          <w:rFonts w:ascii="Century Schoolbook" w:hAnsi="Century Schoolbook"/>
        </w:rPr>
        <w:t>. Density transfer is complicated, but as I look at the ownership map of Boulder, I see possibilities.</w:t>
      </w:r>
    </w:p>
    <w:p w14:paraId="5EE6A18D" w14:textId="77777777" w:rsidR="00384F5E" w:rsidRDefault="00384F5E" w:rsidP="006E71EB">
      <w:pPr>
        <w:spacing w:after="0"/>
        <w:jc w:val="center"/>
        <w:rPr>
          <w:rFonts w:ascii="Century Schoolbook" w:hAnsi="Century Schoolbook"/>
          <w:b/>
          <w:bCs/>
        </w:rPr>
      </w:pPr>
    </w:p>
    <w:p w14:paraId="232E01F4" w14:textId="5812B885" w:rsidR="0058730B" w:rsidRPr="006E71EB" w:rsidRDefault="003D45A4" w:rsidP="006E71EB">
      <w:pPr>
        <w:spacing w:after="0"/>
        <w:jc w:val="center"/>
        <w:rPr>
          <w:rFonts w:ascii="Century Schoolbook" w:hAnsi="Century Schoolbook"/>
          <w:b/>
          <w:bCs/>
        </w:rPr>
      </w:pPr>
      <w:r>
        <w:rPr>
          <w:rFonts w:ascii="Century Schoolbook" w:hAnsi="Century Schoolbook"/>
          <w:b/>
          <w:bCs/>
        </w:rPr>
        <w:t>Explaining t</w:t>
      </w:r>
      <w:r w:rsidR="0058730B" w:rsidRPr="006E71EB">
        <w:rPr>
          <w:rFonts w:ascii="Century Schoolbook" w:hAnsi="Century Schoolbook"/>
          <w:b/>
          <w:bCs/>
        </w:rPr>
        <w:t xml:space="preserve">he </w:t>
      </w:r>
      <w:r w:rsidR="00384F5E">
        <w:rPr>
          <w:rFonts w:ascii="Century Schoolbook" w:hAnsi="Century Schoolbook"/>
          <w:b/>
          <w:bCs/>
        </w:rPr>
        <w:t>Table</w:t>
      </w:r>
    </w:p>
    <w:p w14:paraId="21386A15" w14:textId="77777777" w:rsidR="0058730B" w:rsidRDefault="0058730B" w:rsidP="00924E36">
      <w:pPr>
        <w:spacing w:after="0"/>
        <w:jc w:val="both"/>
        <w:rPr>
          <w:rFonts w:ascii="Century Schoolbook" w:hAnsi="Century Schoolbook"/>
        </w:rPr>
      </w:pPr>
    </w:p>
    <w:p w14:paraId="3EFFA1F5" w14:textId="2C666851" w:rsidR="00B41D92" w:rsidRDefault="0058730B" w:rsidP="00E66AB0">
      <w:pPr>
        <w:spacing w:after="0"/>
        <w:jc w:val="both"/>
        <w:rPr>
          <w:rFonts w:ascii="Century Schoolbook" w:hAnsi="Century Schoolbook"/>
        </w:rPr>
      </w:pPr>
      <w:r>
        <w:rPr>
          <w:rFonts w:ascii="Century Schoolbook" w:hAnsi="Century Schoolbook"/>
        </w:rPr>
        <w:t xml:space="preserve">Please do not take the numbers </w:t>
      </w:r>
      <w:r w:rsidR="00FC4D26">
        <w:rPr>
          <w:rFonts w:ascii="Century Schoolbook" w:hAnsi="Century Schoolbook"/>
        </w:rPr>
        <w:t xml:space="preserve">in </w:t>
      </w:r>
      <w:r>
        <w:rPr>
          <w:rFonts w:ascii="Century Schoolbook" w:hAnsi="Century Schoolbook"/>
        </w:rPr>
        <w:t>this first version of the</w:t>
      </w:r>
      <w:r w:rsidR="00FC4D26">
        <w:rPr>
          <w:rFonts w:ascii="Century Schoolbook" w:hAnsi="Century Schoolbook"/>
        </w:rPr>
        <w:t xml:space="preserve"> density standards</w:t>
      </w:r>
      <w:r>
        <w:rPr>
          <w:rFonts w:ascii="Century Schoolbook" w:hAnsi="Century Schoolbook"/>
        </w:rPr>
        <w:t xml:space="preserve"> </w:t>
      </w:r>
      <w:r w:rsidR="000E0E69">
        <w:rPr>
          <w:rFonts w:ascii="Century Schoolbook" w:hAnsi="Century Schoolbook"/>
        </w:rPr>
        <w:t>table</w:t>
      </w:r>
      <w:r>
        <w:rPr>
          <w:rFonts w:ascii="Century Schoolbook" w:hAnsi="Century Schoolbook"/>
        </w:rPr>
        <w:t xml:space="preserve"> too seriously. </w:t>
      </w:r>
      <w:r w:rsidR="000E0E69">
        <w:rPr>
          <w:rFonts w:ascii="Century Schoolbook" w:hAnsi="Century Schoolbook"/>
        </w:rPr>
        <w:t>N</w:t>
      </w:r>
      <w:r w:rsidR="006E71EB">
        <w:rPr>
          <w:rFonts w:ascii="Century Schoolbook" w:hAnsi="Century Schoolbook"/>
        </w:rPr>
        <w:t xml:space="preserve">one of them are </w:t>
      </w:r>
      <w:r w:rsidR="001B2413">
        <w:rPr>
          <w:rFonts w:ascii="Century Schoolbook" w:hAnsi="Century Schoolbook"/>
        </w:rPr>
        <w:t>outrageous</w:t>
      </w:r>
      <w:r w:rsidR="000E0E69">
        <w:rPr>
          <w:rFonts w:ascii="Century Schoolbook" w:hAnsi="Century Schoolbook"/>
        </w:rPr>
        <w:t>, but</w:t>
      </w:r>
      <w:r w:rsidR="00FC4D26">
        <w:rPr>
          <w:rFonts w:ascii="Century Schoolbook" w:hAnsi="Century Schoolbook"/>
        </w:rPr>
        <w:t xml:space="preserve"> </w:t>
      </w:r>
      <w:r w:rsidR="004A5258">
        <w:rPr>
          <w:rFonts w:ascii="Century Schoolbook" w:hAnsi="Century Schoolbook"/>
        </w:rPr>
        <w:t>t</w:t>
      </w:r>
      <w:r w:rsidR="00046864">
        <w:rPr>
          <w:rFonts w:ascii="Century Schoolbook" w:hAnsi="Century Schoolbook"/>
        </w:rPr>
        <w:t>heir purpose is to</w:t>
      </w:r>
      <w:r>
        <w:rPr>
          <w:rFonts w:ascii="Century Schoolbook" w:hAnsi="Century Schoolbook"/>
        </w:rPr>
        <w:t xml:space="preserve"> illustrat</w:t>
      </w:r>
      <w:r w:rsidR="00B41D92">
        <w:rPr>
          <w:rFonts w:ascii="Century Schoolbook" w:hAnsi="Century Schoolbook"/>
        </w:rPr>
        <w:t>e</w:t>
      </w:r>
      <w:r w:rsidR="00046864">
        <w:rPr>
          <w:rFonts w:ascii="Century Schoolbook" w:hAnsi="Century Schoolbook"/>
        </w:rPr>
        <w:t xml:space="preserve"> </w:t>
      </w:r>
      <w:r>
        <w:rPr>
          <w:rFonts w:ascii="Century Schoolbook" w:hAnsi="Century Schoolbook"/>
        </w:rPr>
        <w:t>the</w:t>
      </w:r>
      <w:r w:rsidR="000E0E69">
        <w:rPr>
          <w:rFonts w:ascii="Century Schoolbook" w:hAnsi="Century Schoolbook"/>
        </w:rPr>
        <w:t xml:space="preserve"> </w:t>
      </w:r>
      <w:r>
        <w:rPr>
          <w:rFonts w:ascii="Century Schoolbook" w:hAnsi="Century Schoolbook"/>
        </w:rPr>
        <w:t>possibilities</w:t>
      </w:r>
      <w:r w:rsidR="004A5258">
        <w:rPr>
          <w:rFonts w:ascii="Century Schoolbook" w:hAnsi="Century Schoolbook"/>
        </w:rPr>
        <w:t>. Also, i</w:t>
      </w:r>
      <w:r w:rsidR="00B41D92">
        <w:rPr>
          <w:rFonts w:ascii="Century Schoolbook" w:hAnsi="Century Schoolbook"/>
        </w:rPr>
        <w:t xml:space="preserve">f anyone would like to propose </w:t>
      </w:r>
      <w:proofErr w:type="gramStart"/>
      <w:r w:rsidR="00B41D92">
        <w:rPr>
          <w:rFonts w:ascii="Century Schoolbook" w:hAnsi="Century Schoolbook"/>
        </w:rPr>
        <w:t>less</w:t>
      </w:r>
      <w:proofErr w:type="gramEnd"/>
      <w:r w:rsidR="00B41D92">
        <w:rPr>
          <w:rFonts w:ascii="Century Schoolbook" w:hAnsi="Century Schoolbook"/>
        </w:rPr>
        <w:t xml:space="preserve"> literal names for any of the proposed zoning districts, please do.</w:t>
      </w:r>
    </w:p>
    <w:p w14:paraId="249A263E" w14:textId="77777777" w:rsidR="00B41D92" w:rsidRDefault="00B41D92" w:rsidP="00E66AB0">
      <w:pPr>
        <w:spacing w:after="0"/>
        <w:jc w:val="both"/>
        <w:rPr>
          <w:rFonts w:ascii="Century Schoolbook" w:hAnsi="Century Schoolbook"/>
        </w:rPr>
      </w:pPr>
    </w:p>
    <w:p w14:paraId="6C87D5EF" w14:textId="239A8DCD" w:rsidR="00A360FF" w:rsidRDefault="00B41D92" w:rsidP="00E66AB0">
      <w:pPr>
        <w:spacing w:after="0"/>
        <w:jc w:val="both"/>
        <w:rPr>
          <w:rFonts w:ascii="Century Schoolbook" w:hAnsi="Century Schoolbook"/>
        </w:rPr>
      </w:pPr>
      <w:r>
        <w:rPr>
          <w:rFonts w:ascii="Century Schoolbook" w:hAnsi="Century Schoolbook"/>
        </w:rPr>
        <w:t xml:space="preserve"> </w:t>
      </w:r>
      <w:r w:rsidR="00A360FF" w:rsidRPr="00B70387">
        <w:rPr>
          <w:rFonts w:ascii="Century Schoolbook" w:hAnsi="Century Schoolbook"/>
          <w:b/>
          <w:bCs/>
        </w:rPr>
        <w:t>Upper Boulder Zoning Distric</w:t>
      </w:r>
      <w:r w:rsidR="005B5EB1">
        <w:rPr>
          <w:rFonts w:ascii="Century Schoolbook" w:hAnsi="Century Schoolbook"/>
          <w:b/>
          <w:bCs/>
        </w:rPr>
        <w:t>t</w:t>
      </w:r>
      <w:r w:rsidR="004323E4">
        <w:rPr>
          <w:rFonts w:ascii="Century Schoolbook" w:hAnsi="Century Schoolbook"/>
          <w:b/>
          <w:bCs/>
        </w:rPr>
        <w:t xml:space="preserve"> (UBZD)</w:t>
      </w:r>
      <w:r w:rsidR="005B5EB1">
        <w:rPr>
          <w:rFonts w:ascii="Century Schoolbook" w:hAnsi="Century Schoolbook"/>
          <w:b/>
          <w:bCs/>
        </w:rPr>
        <w:t xml:space="preserve">. </w:t>
      </w:r>
      <w:r w:rsidR="00642E68">
        <w:rPr>
          <w:rFonts w:ascii="Century Schoolbook" w:hAnsi="Century Schoolbook"/>
        </w:rPr>
        <w:t xml:space="preserve">This </w:t>
      </w:r>
      <w:r w:rsidR="00140CD0">
        <w:rPr>
          <w:rFonts w:ascii="Century Schoolbook" w:hAnsi="Century Schoolbook"/>
        </w:rPr>
        <w:t>part of Boulder</w:t>
      </w:r>
      <w:r w:rsidR="00DB590B">
        <w:rPr>
          <w:rFonts w:ascii="Century Schoolbook" w:hAnsi="Century Schoolbook"/>
        </w:rPr>
        <w:t xml:space="preserve"> is</w:t>
      </w:r>
      <w:r w:rsidR="007D5404">
        <w:rPr>
          <w:rFonts w:ascii="Century Schoolbook" w:hAnsi="Century Schoolbook"/>
        </w:rPr>
        <w:t xml:space="preserve"> distinct</w:t>
      </w:r>
      <w:r w:rsidR="003474B5">
        <w:rPr>
          <w:rFonts w:ascii="Century Schoolbook" w:hAnsi="Century Schoolbook"/>
        </w:rPr>
        <w:t>.</w:t>
      </w:r>
      <w:r w:rsidR="008574E9">
        <w:rPr>
          <w:rFonts w:ascii="Century Schoolbook" w:hAnsi="Century Schoolbook"/>
        </w:rPr>
        <w:t xml:space="preserve"> </w:t>
      </w:r>
      <w:r w:rsidR="003474B5">
        <w:rPr>
          <w:rFonts w:ascii="Century Schoolbook" w:hAnsi="Century Schoolbook"/>
        </w:rPr>
        <w:t>I</w:t>
      </w:r>
      <w:r w:rsidR="007D5404">
        <w:rPr>
          <w:rFonts w:ascii="Century Schoolbook" w:hAnsi="Century Schoolbook"/>
        </w:rPr>
        <w:t>t</w:t>
      </w:r>
      <w:r w:rsidR="00DE26A3">
        <w:rPr>
          <w:rFonts w:ascii="Century Schoolbook" w:hAnsi="Century Schoolbook"/>
        </w:rPr>
        <w:t xml:space="preserve"> is a bit different geologically</w:t>
      </w:r>
      <w:r w:rsidR="002D191A">
        <w:rPr>
          <w:rFonts w:ascii="Century Schoolbook" w:hAnsi="Century Schoolbook"/>
        </w:rPr>
        <w:t xml:space="preserve"> </w:t>
      </w:r>
      <w:r w:rsidR="001C240A">
        <w:rPr>
          <w:rFonts w:ascii="Century Schoolbook" w:hAnsi="Century Schoolbook"/>
        </w:rPr>
        <w:t>(</w:t>
      </w:r>
      <w:r w:rsidR="002D191A">
        <w:rPr>
          <w:rFonts w:ascii="Century Schoolbook" w:hAnsi="Century Schoolbook"/>
        </w:rPr>
        <w:t>related</w:t>
      </w:r>
      <w:r w:rsidR="001C240A">
        <w:rPr>
          <w:rFonts w:ascii="Century Schoolbook" w:hAnsi="Century Schoolbook"/>
        </w:rPr>
        <w:t xml:space="preserve"> more</w:t>
      </w:r>
      <w:r w:rsidR="002D191A">
        <w:rPr>
          <w:rFonts w:ascii="Century Schoolbook" w:hAnsi="Century Schoolbook"/>
        </w:rPr>
        <w:t xml:space="preserve"> to the mountains than</w:t>
      </w:r>
      <w:r w:rsidR="001B245A">
        <w:rPr>
          <w:rFonts w:ascii="Century Schoolbook" w:hAnsi="Century Schoolbook"/>
        </w:rPr>
        <w:t xml:space="preserve"> to</w:t>
      </w:r>
      <w:r w:rsidR="002D191A">
        <w:rPr>
          <w:rFonts w:ascii="Century Schoolbook" w:hAnsi="Century Schoolbook"/>
        </w:rPr>
        <w:t xml:space="preserve"> the slickrock)</w:t>
      </w:r>
      <w:r w:rsidR="00DE26A3">
        <w:rPr>
          <w:rFonts w:ascii="Century Schoolbook" w:hAnsi="Century Schoolbook"/>
        </w:rPr>
        <w:t>, it</w:t>
      </w:r>
      <w:r w:rsidR="007D5404">
        <w:rPr>
          <w:rFonts w:ascii="Century Schoolbook" w:hAnsi="Century Schoolbook"/>
        </w:rPr>
        <w:t xml:space="preserve"> includes large parcels</w:t>
      </w:r>
      <w:r w:rsidR="00DE26A3">
        <w:rPr>
          <w:rFonts w:ascii="Century Schoolbook" w:hAnsi="Century Schoolbook"/>
        </w:rPr>
        <w:t>,</w:t>
      </w:r>
      <w:r w:rsidR="009A0DE6">
        <w:rPr>
          <w:rFonts w:ascii="Century Schoolbook" w:hAnsi="Century Schoolbook"/>
        </w:rPr>
        <w:t xml:space="preserve"> and </w:t>
      </w:r>
      <w:r w:rsidR="00B16396">
        <w:rPr>
          <w:rFonts w:ascii="Century Schoolbook" w:hAnsi="Century Schoolbook"/>
        </w:rPr>
        <w:t>the</w:t>
      </w:r>
      <w:r w:rsidR="00AB4C52">
        <w:rPr>
          <w:rFonts w:ascii="Century Schoolbook" w:hAnsi="Century Schoolbook"/>
        </w:rPr>
        <w:t xml:space="preserve"> </w:t>
      </w:r>
      <w:r w:rsidR="00B16396">
        <w:rPr>
          <w:rFonts w:ascii="Century Schoolbook" w:hAnsi="Century Schoolbook"/>
        </w:rPr>
        <w:t>pinon-juniper forest</w:t>
      </w:r>
      <w:r w:rsidR="002D191A">
        <w:rPr>
          <w:rFonts w:ascii="Century Schoolbook" w:hAnsi="Century Schoolbook"/>
        </w:rPr>
        <w:t xml:space="preserve"> </w:t>
      </w:r>
      <w:r w:rsidR="00B16396">
        <w:rPr>
          <w:rFonts w:ascii="Century Schoolbook" w:hAnsi="Century Schoolbook"/>
        </w:rPr>
        <w:t xml:space="preserve">offers </w:t>
      </w:r>
      <w:r w:rsidR="003D45A4">
        <w:rPr>
          <w:rFonts w:ascii="Century Schoolbook" w:hAnsi="Century Schoolbook"/>
        </w:rPr>
        <w:t xml:space="preserve">some </w:t>
      </w:r>
      <w:r w:rsidR="00B16396">
        <w:rPr>
          <w:rFonts w:ascii="Century Schoolbook" w:hAnsi="Century Schoolbook"/>
        </w:rPr>
        <w:t>opportunities to create homesites that have little visual impact</w:t>
      </w:r>
      <w:r w:rsidR="00A363BE">
        <w:rPr>
          <w:rFonts w:ascii="Century Schoolbook" w:hAnsi="Century Schoolbook"/>
        </w:rPr>
        <w:t xml:space="preserve">. </w:t>
      </w:r>
      <w:r w:rsidR="006F2698">
        <w:rPr>
          <w:rFonts w:ascii="Century Schoolbook" w:hAnsi="Century Schoolbook"/>
        </w:rPr>
        <w:t>This is illustrated by Boulder King Ranch Estates</w:t>
      </w:r>
      <w:r w:rsidR="0013051B">
        <w:rPr>
          <w:rFonts w:ascii="Century Schoolbook" w:hAnsi="Century Schoolbook"/>
        </w:rPr>
        <w:t>. T</w:t>
      </w:r>
      <w:r w:rsidR="000E3B41">
        <w:rPr>
          <w:rFonts w:ascii="Century Schoolbook" w:hAnsi="Century Schoolbook"/>
        </w:rPr>
        <w:t>he highest density housing in Boulder is</w:t>
      </w:r>
      <w:r w:rsidR="00633894">
        <w:rPr>
          <w:rFonts w:ascii="Century Schoolbook" w:hAnsi="Century Schoolbook"/>
        </w:rPr>
        <w:t xml:space="preserve"> nearly</w:t>
      </w:r>
      <w:r w:rsidR="000E3B41">
        <w:rPr>
          <w:rFonts w:ascii="Century Schoolbook" w:hAnsi="Century Schoolbook"/>
        </w:rPr>
        <w:t xml:space="preserve"> invisible from </w:t>
      </w:r>
      <w:r w:rsidR="00740058">
        <w:rPr>
          <w:rFonts w:ascii="Century Schoolbook" w:hAnsi="Century Schoolbook"/>
        </w:rPr>
        <w:t xml:space="preserve">the </w:t>
      </w:r>
      <w:r w:rsidR="008212C0">
        <w:rPr>
          <w:rFonts w:ascii="Century Schoolbook" w:hAnsi="Century Schoolbook"/>
        </w:rPr>
        <w:t>road</w:t>
      </w:r>
      <w:r w:rsidR="000E3B41">
        <w:rPr>
          <w:rFonts w:ascii="Century Schoolbook" w:hAnsi="Century Schoolbook"/>
        </w:rPr>
        <w:t xml:space="preserve">. </w:t>
      </w:r>
    </w:p>
    <w:p w14:paraId="645DEC89" w14:textId="1E973E49" w:rsidR="00AF3A15" w:rsidRDefault="00AF3A15" w:rsidP="00E66AB0">
      <w:pPr>
        <w:spacing w:after="0"/>
        <w:jc w:val="both"/>
        <w:rPr>
          <w:rFonts w:ascii="Century Schoolbook" w:hAnsi="Century Schoolbook"/>
        </w:rPr>
      </w:pPr>
    </w:p>
    <w:p w14:paraId="2D7D7099" w14:textId="5D805D09" w:rsidR="00173448" w:rsidRDefault="00120A83" w:rsidP="00173448">
      <w:pPr>
        <w:pStyle w:val="ListParagraph"/>
        <w:numPr>
          <w:ilvl w:val="0"/>
          <w:numId w:val="1"/>
        </w:numPr>
        <w:spacing w:after="0"/>
        <w:ind w:left="648" w:right="288"/>
        <w:jc w:val="both"/>
        <w:rPr>
          <w:rFonts w:ascii="Century Schoolbook" w:hAnsi="Century Schoolbook"/>
        </w:rPr>
      </w:pPr>
      <w:r>
        <w:rPr>
          <w:rFonts w:ascii="Century Schoolbook" w:hAnsi="Century Schoolbook"/>
        </w:rPr>
        <w:t>T</w:t>
      </w:r>
      <w:r w:rsidR="00AF3A15" w:rsidRPr="00C83ED3">
        <w:rPr>
          <w:rFonts w:ascii="Century Schoolbook" w:hAnsi="Century Schoolbook"/>
        </w:rPr>
        <w:t>he PC might</w:t>
      </w:r>
      <w:r w:rsidR="004341C3">
        <w:rPr>
          <w:rFonts w:ascii="Century Schoolbook" w:hAnsi="Century Schoolbook"/>
        </w:rPr>
        <w:t xml:space="preserve"> </w:t>
      </w:r>
      <w:r w:rsidR="00AF3A15" w:rsidRPr="00C83ED3">
        <w:rPr>
          <w:rFonts w:ascii="Century Schoolbook" w:hAnsi="Century Schoolbook"/>
        </w:rPr>
        <w:t>consider</w:t>
      </w:r>
      <w:r w:rsidR="002E0732">
        <w:rPr>
          <w:rFonts w:ascii="Century Schoolbook" w:hAnsi="Century Schoolbook"/>
        </w:rPr>
        <w:t xml:space="preserve"> requiring</w:t>
      </w:r>
      <w:r w:rsidR="00AF3A15" w:rsidRPr="00C83ED3">
        <w:rPr>
          <w:rFonts w:ascii="Century Schoolbook" w:hAnsi="Century Schoolbook"/>
        </w:rPr>
        <w:t xml:space="preserve"> a larger minimum lot size </w:t>
      </w:r>
      <w:r w:rsidR="003D45A4">
        <w:rPr>
          <w:rFonts w:ascii="Century Schoolbook" w:hAnsi="Century Schoolbook"/>
        </w:rPr>
        <w:t>in</w:t>
      </w:r>
      <w:r w:rsidR="00AF3A15" w:rsidRPr="00C83ED3">
        <w:rPr>
          <w:rFonts w:ascii="Century Schoolbook" w:hAnsi="Century Schoolbook"/>
        </w:rPr>
        <w:t xml:space="preserve"> conventional subdivision</w:t>
      </w:r>
      <w:r w:rsidR="003D45A4">
        <w:rPr>
          <w:rFonts w:ascii="Century Schoolbook" w:hAnsi="Century Schoolbook"/>
        </w:rPr>
        <w:t>s</w:t>
      </w:r>
      <w:r>
        <w:rPr>
          <w:rFonts w:ascii="Century Schoolbook" w:hAnsi="Century Schoolbook"/>
        </w:rPr>
        <w:t xml:space="preserve"> </w:t>
      </w:r>
      <w:r w:rsidR="004A77ED">
        <w:rPr>
          <w:rFonts w:ascii="Century Schoolbook" w:hAnsi="Century Schoolbook"/>
        </w:rPr>
        <w:t>here</w:t>
      </w:r>
      <w:r w:rsidR="00D97C14" w:rsidRPr="00C83ED3">
        <w:rPr>
          <w:rFonts w:ascii="Century Schoolbook" w:hAnsi="Century Schoolbook"/>
        </w:rPr>
        <w:t>.</w:t>
      </w:r>
      <w:r w:rsidR="00115252">
        <w:rPr>
          <w:rFonts w:ascii="Century Schoolbook" w:hAnsi="Century Schoolbook"/>
        </w:rPr>
        <w:t xml:space="preserve"> </w:t>
      </w:r>
      <w:r w:rsidR="008A54C9">
        <w:rPr>
          <w:rFonts w:ascii="Century Schoolbook" w:hAnsi="Century Schoolbook"/>
        </w:rPr>
        <w:t>The five-acre minimum is not compatible with ranching operations</w:t>
      </w:r>
      <w:r w:rsidR="00C02CC6">
        <w:rPr>
          <w:rFonts w:ascii="Century Schoolbook" w:hAnsi="Century Schoolbook"/>
        </w:rPr>
        <w:t xml:space="preserve"> and the natural assets of th</w:t>
      </w:r>
      <w:r w:rsidR="00E1630E">
        <w:rPr>
          <w:rFonts w:ascii="Century Schoolbook" w:hAnsi="Century Schoolbook"/>
        </w:rPr>
        <w:t xml:space="preserve">is </w:t>
      </w:r>
      <w:r>
        <w:rPr>
          <w:rFonts w:ascii="Century Schoolbook" w:hAnsi="Century Schoolbook"/>
        </w:rPr>
        <w:t>area</w:t>
      </w:r>
      <w:r w:rsidR="00E1630E">
        <w:rPr>
          <w:rFonts w:ascii="Century Schoolbook" w:hAnsi="Century Schoolbook"/>
        </w:rPr>
        <w:t>, while well-designed OSD</w:t>
      </w:r>
      <w:r w:rsidR="0068012F">
        <w:rPr>
          <w:rFonts w:ascii="Century Schoolbook" w:hAnsi="Century Schoolbook"/>
        </w:rPr>
        <w:t>s</w:t>
      </w:r>
      <w:r w:rsidR="00E1630E">
        <w:rPr>
          <w:rFonts w:ascii="Century Schoolbook" w:hAnsi="Century Schoolbook"/>
        </w:rPr>
        <w:t xml:space="preserve"> </w:t>
      </w:r>
      <w:r w:rsidR="00872236">
        <w:rPr>
          <w:rFonts w:ascii="Century Schoolbook" w:hAnsi="Century Schoolbook"/>
        </w:rPr>
        <w:t>could</w:t>
      </w:r>
      <w:r w:rsidR="0009155C">
        <w:rPr>
          <w:rFonts w:ascii="Century Schoolbook" w:hAnsi="Century Schoolbook"/>
        </w:rPr>
        <w:t xml:space="preserve"> preserve natural assets </w:t>
      </w:r>
      <w:r w:rsidR="003D45A4">
        <w:rPr>
          <w:rFonts w:ascii="Century Schoolbook" w:hAnsi="Century Schoolbook"/>
        </w:rPr>
        <w:t>and</w:t>
      </w:r>
      <w:r w:rsidR="00872236">
        <w:rPr>
          <w:rFonts w:ascii="Century Schoolbook" w:hAnsi="Century Schoolbook"/>
        </w:rPr>
        <w:t xml:space="preserve"> financially support ranching.</w:t>
      </w:r>
      <w:r w:rsidR="00C02CC6">
        <w:rPr>
          <w:rFonts w:ascii="Century Schoolbook" w:hAnsi="Century Schoolbook"/>
        </w:rPr>
        <w:t xml:space="preserve"> </w:t>
      </w:r>
      <w:r w:rsidR="008B6671" w:rsidRPr="00115252">
        <w:rPr>
          <w:rFonts w:ascii="Century Schoolbook" w:hAnsi="Century Schoolbook"/>
        </w:rPr>
        <w:t xml:space="preserve">With or without such a change, </w:t>
      </w:r>
      <w:r w:rsidR="008203D3">
        <w:rPr>
          <w:rFonts w:ascii="Century Schoolbook" w:hAnsi="Century Schoolbook"/>
        </w:rPr>
        <w:t>the Town should offer a</w:t>
      </w:r>
      <w:r w:rsidR="00456D3C" w:rsidRPr="00115252">
        <w:rPr>
          <w:rFonts w:ascii="Century Schoolbook" w:hAnsi="Century Schoolbook"/>
        </w:rPr>
        <w:t xml:space="preserve"> strong</w:t>
      </w:r>
      <w:r w:rsidR="00AF3A15" w:rsidRPr="00115252">
        <w:rPr>
          <w:rFonts w:ascii="Century Schoolbook" w:hAnsi="Century Schoolbook"/>
        </w:rPr>
        <w:t xml:space="preserve"> incentive </w:t>
      </w:r>
      <w:r w:rsidR="007533FD" w:rsidRPr="00115252">
        <w:rPr>
          <w:rFonts w:ascii="Century Schoolbook" w:hAnsi="Century Schoolbook"/>
        </w:rPr>
        <w:t xml:space="preserve">for </w:t>
      </w:r>
      <w:r w:rsidR="008B6671" w:rsidRPr="00115252">
        <w:rPr>
          <w:rFonts w:ascii="Century Schoolbook" w:hAnsi="Century Schoolbook"/>
        </w:rPr>
        <w:t>OSD</w:t>
      </w:r>
      <w:r w:rsidR="003D45A4">
        <w:rPr>
          <w:rFonts w:ascii="Century Schoolbook" w:hAnsi="Century Schoolbook"/>
        </w:rPr>
        <w:t xml:space="preserve"> in this district</w:t>
      </w:r>
      <w:r w:rsidR="008203D3">
        <w:rPr>
          <w:rFonts w:ascii="Century Schoolbook" w:hAnsi="Century Schoolbook"/>
        </w:rPr>
        <w:t>.</w:t>
      </w:r>
    </w:p>
    <w:p w14:paraId="3D365C5F" w14:textId="77777777" w:rsidR="004F6327" w:rsidRPr="003A2E4A" w:rsidRDefault="004F6327" w:rsidP="003A2E4A">
      <w:pPr>
        <w:spacing w:after="0"/>
        <w:ind w:right="288"/>
        <w:jc w:val="both"/>
        <w:rPr>
          <w:rFonts w:ascii="Century Schoolbook" w:hAnsi="Century Schoolbook"/>
        </w:rPr>
      </w:pPr>
    </w:p>
    <w:p w14:paraId="38D1FCFA" w14:textId="7286D16E" w:rsidR="004F6327" w:rsidRDefault="00102134" w:rsidP="004F6327">
      <w:pPr>
        <w:pStyle w:val="ListParagraph"/>
        <w:numPr>
          <w:ilvl w:val="0"/>
          <w:numId w:val="1"/>
        </w:numPr>
        <w:spacing w:after="0"/>
        <w:ind w:left="648" w:right="288"/>
        <w:jc w:val="both"/>
        <w:rPr>
          <w:rFonts w:ascii="Century Schoolbook" w:hAnsi="Century Schoolbook"/>
        </w:rPr>
      </w:pPr>
      <w:r w:rsidRPr="004F6327">
        <w:rPr>
          <w:rFonts w:ascii="Century Schoolbook" w:hAnsi="Century Schoolbook"/>
        </w:rPr>
        <w:t>At least 95% of the open space</w:t>
      </w:r>
      <w:r w:rsidR="00A809CD" w:rsidRPr="004F6327">
        <w:rPr>
          <w:rFonts w:ascii="Century Schoolbook" w:hAnsi="Century Schoolbook"/>
        </w:rPr>
        <w:t xml:space="preserve"> </w:t>
      </w:r>
      <w:r w:rsidR="00F27547" w:rsidRPr="004F6327">
        <w:rPr>
          <w:rFonts w:ascii="Century Schoolbook" w:hAnsi="Century Schoolbook"/>
        </w:rPr>
        <w:t xml:space="preserve">on a parcel </w:t>
      </w:r>
      <w:r w:rsidRPr="004F6327">
        <w:rPr>
          <w:rFonts w:ascii="Century Schoolbook" w:hAnsi="Century Schoolbook"/>
        </w:rPr>
        <w:t>would have to be protected to create an OSD</w:t>
      </w:r>
      <w:r w:rsidR="00E048CE" w:rsidRPr="004F6327">
        <w:rPr>
          <w:rFonts w:ascii="Century Schoolbook" w:hAnsi="Century Schoolbook"/>
        </w:rPr>
        <w:t xml:space="preserve"> </w:t>
      </w:r>
      <w:r w:rsidR="00115252" w:rsidRPr="004F6327">
        <w:rPr>
          <w:rFonts w:ascii="Century Schoolbook" w:hAnsi="Century Schoolbook"/>
        </w:rPr>
        <w:t xml:space="preserve">here or </w:t>
      </w:r>
      <w:r w:rsidR="00E048CE" w:rsidRPr="004F6327">
        <w:rPr>
          <w:rFonts w:ascii="Century Schoolbook" w:hAnsi="Century Schoolbook"/>
        </w:rPr>
        <w:t>in any of the</w:t>
      </w:r>
      <w:r w:rsidR="00E317B1">
        <w:rPr>
          <w:rFonts w:ascii="Century Schoolbook" w:hAnsi="Century Schoolbook"/>
        </w:rPr>
        <w:t xml:space="preserve"> other</w:t>
      </w:r>
      <w:r w:rsidR="00E048CE" w:rsidRPr="004F6327">
        <w:rPr>
          <w:rFonts w:ascii="Century Schoolbook" w:hAnsi="Century Schoolbook"/>
        </w:rPr>
        <w:t xml:space="preserve"> proposed zoning districts</w:t>
      </w:r>
      <w:r w:rsidR="00A809CD" w:rsidRPr="004F6327">
        <w:rPr>
          <w:rFonts w:ascii="Century Schoolbook" w:hAnsi="Century Schoolbook"/>
        </w:rPr>
        <w:t>.</w:t>
      </w:r>
      <w:r w:rsidRPr="004F6327">
        <w:rPr>
          <w:rFonts w:ascii="Century Schoolbook" w:hAnsi="Century Schoolbook"/>
        </w:rPr>
        <w:t xml:space="preserve"> </w:t>
      </w:r>
    </w:p>
    <w:p w14:paraId="6AE2C820" w14:textId="77777777" w:rsidR="004F6327" w:rsidRPr="004F6327" w:rsidRDefault="004F6327" w:rsidP="004F6327">
      <w:pPr>
        <w:pStyle w:val="ListParagraph"/>
        <w:rPr>
          <w:rFonts w:ascii="Century Schoolbook" w:hAnsi="Century Schoolbook"/>
        </w:rPr>
      </w:pPr>
    </w:p>
    <w:p w14:paraId="31839528" w14:textId="391D5C93" w:rsidR="004F6327" w:rsidRPr="005E4356" w:rsidRDefault="00C358E7" w:rsidP="005E4356">
      <w:pPr>
        <w:pStyle w:val="ListParagraph"/>
        <w:numPr>
          <w:ilvl w:val="0"/>
          <w:numId w:val="1"/>
        </w:numPr>
        <w:spacing w:after="0"/>
        <w:ind w:left="648" w:right="288"/>
        <w:jc w:val="both"/>
        <w:rPr>
          <w:rFonts w:ascii="Century Schoolbook" w:hAnsi="Century Schoolbook"/>
        </w:rPr>
      </w:pPr>
      <w:r w:rsidRPr="004F6327">
        <w:rPr>
          <w:rFonts w:ascii="Century Schoolbook" w:hAnsi="Century Schoolbook"/>
        </w:rPr>
        <w:t>O</w:t>
      </w:r>
      <w:r w:rsidR="00B853A3" w:rsidRPr="004F6327">
        <w:rPr>
          <w:rFonts w:ascii="Century Schoolbook" w:hAnsi="Century Schoolbook"/>
        </w:rPr>
        <w:t xml:space="preserve">ne </w:t>
      </w:r>
      <w:r w:rsidR="000A4331" w:rsidRPr="004F6327">
        <w:rPr>
          <w:rFonts w:ascii="Century Schoolbook" w:hAnsi="Century Schoolbook"/>
        </w:rPr>
        <w:t>building lot</w:t>
      </w:r>
      <w:r w:rsidR="00B853A3" w:rsidRPr="004F6327">
        <w:rPr>
          <w:rFonts w:ascii="Century Schoolbook" w:hAnsi="Century Schoolbook"/>
        </w:rPr>
        <w:t xml:space="preserve"> </w:t>
      </w:r>
      <w:r w:rsidRPr="004F6327">
        <w:rPr>
          <w:rFonts w:ascii="Century Schoolbook" w:hAnsi="Century Schoolbook"/>
        </w:rPr>
        <w:t xml:space="preserve">would be permitted </w:t>
      </w:r>
      <w:r w:rsidR="00B853A3" w:rsidRPr="004F6327">
        <w:rPr>
          <w:rFonts w:ascii="Century Schoolbook" w:hAnsi="Century Schoolbook"/>
        </w:rPr>
        <w:t>for every five acres in an OSD with</w:t>
      </w:r>
      <w:r w:rsidR="00045FDB" w:rsidRPr="004F6327">
        <w:rPr>
          <w:rFonts w:ascii="Century Schoolbook" w:hAnsi="Century Schoolbook"/>
        </w:rPr>
        <w:t>out effective visual screening</w:t>
      </w:r>
      <w:r w:rsidR="000A4331" w:rsidRPr="004F6327">
        <w:rPr>
          <w:rFonts w:ascii="Century Schoolbook" w:hAnsi="Century Schoolbook"/>
        </w:rPr>
        <w:t xml:space="preserve">. </w:t>
      </w:r>
      <w:r w:rsidR="00722194" w:rsidRPr="004F6327">
        <w:rPr>
          <w:rFonts w:ascii="Century Schoolbook" w:hAnsi="Century Schoolbook"/>
        </w:rPr>
        <w:t>O</w:t>
      </w:r>
      <w:r w:rsidR="006407E2" w:rsidRPr="004F6327">
        <w:rPr>
          <w:rFonts w:ascii="Century Schoolbook" w:hAnsi="Century Schoolbook"/>
        </w:rPr>
        <w:t xml:space="preserve">ne </w:t>
      </w:r>
      <w:r w:rsidR="000A4331" w:rsidRPr="004F6327">
        <w:rPr>
          <w:rFonts w:ascii="Century Schoolbook" w:hAnsi="Century Schoolbook"/>
        </w:rPr>
        <w:t xml:space="preserve">building lot would be permitted </w:t>
      </w:r>
      <w:r w:rsidR="006407E2" w:rsidRPr="004F6327">
        <w:rPr>
          <w:rFonts w:ascii="Century Schoolbook" w:hAnsi="Century Schoolbook"/>
        </w:rPr>
        <w:t>for every three acres where</w:t>
      </w:r>
      <w:r w:rsidR="008F5130">
        <w:rPr>
          <w:rFonts w:ascii="Century Schoolbook" w:hAnsi="Century Schoolbook"/>
        </w:rPr>
        <w:t xml:space="preserve"> effective visual screening is provided by terrain and/or vegetation.</w:t>
      </w:r>
      <w:r w:rsidR="004A77ED">
        <w:rPr>
          <w:rFonts w:ascii="Century Schoolbook" w:hAnsi="Century Schoolbook"/>
        </w:rPr>
        <w:t xml:space="preserve"> </w:t>
      </w:r>
      <w:r w:rsidR="005E4356" w:rsidRPr="004F6327">
        <w:rPr>
          <w:rFonts w:ascii="Century Schoolbook" w:hAnsi="Century Schoolbook"/>
        </w:rPr>
        <w:t xml:space="preserve">The minimum lot size, open space would be one acre. </w:t>
      </w:r>
    </w:p>
    <w:p w14:paraId="1FFDFD6B" w14:textId="77777777" w:rsidR="004F6327" w:rsidRPr="004F6327" w:rsidRDefault="004F6327" w:rsidP="004F6327">
      <w:pPr>
        <w:pStyle w:val="ListParagraph"/>
        <w:rPr>
          <w:rFonts w:ascii="Century Schoolbook" w:hAnsi="Century Schoolbook"/>
        </w:rPr>
      </w:pPr>
    </w:p>
    <w:p w14:paraId="417CA643" w14:textId="55D79EE2" w:rsidR="005E4356" w:rsidRDefault="00CE7DE2" w:rsidP="004F6327">
      <w:pPr>
        <w:pStyle w:val="ListParagraph"/>
        <w:numPr>
          <w:ilvl w:val="0"/>
          <w:numId w:val="1"/>
        </w:numPr>
        <w:spacing w:after="0"/>
        <w:ind w:left="648" w:right="288"/>
        <w:jc w:val="both"/>
        <w:rPr>
          <w:rFonts w:ascii="Century Schoolbook" w:hAnsi="Century Schoolbook"/>
        </w:rPr>
      </w:pPr>
      <w:r w:rsidRPr="004F6327">
        <w:rPr>
          <w:rFonts w:ascii="Century Schoolbook" w:hAnsi="Century Schoolbook"/>
        </w:rPr>
        <w:t>One bonus</w:t>
      </w:r>
      <w:r w:rsidR="00A96FCF">
        <w:rPr>
          <w:rFonts w:ascii="Century Schoolbook" w:hAnsi="Century Schoolbook"/>
        </w:rPr>
        <w:t xml:space="preserve"> building</w:t>
      </w:r>
      <w:r w:rsidRPr="004F6327">
        <w:rPr>
          <w:rFonts w:ascii="Century Schoolbook" w:hAnsi="Century Schoolbook"/>
        </w:rPr>
        <w:t xml:space="preserve"> </w:t>
      </w:r>
      <w:r w:rsidR="007904DD">
        <w:rPr>
          <w:rFonts w:ascii="Century Schoolbook" w:hAnsi="Century Schoolbook"/>
        </w:rPr>
        <w:t>lot</w:t>
      </w:r>
      <w:r w:rsidRPr="004F6327">
        <w:rPr>
          <w:rFonts w:ascii="Century Schoolbook" w:hAnsi="Century Schoolbook"/>
        </w:rPr>
        <w:t xml:space="preserve"> would be added </w:t>
      </w:r>
      <w:r w:rsidR="000A4331" w:rsidRPr="004F6327">
        <w:rPr>
          <w:rFonts w:ascii="Century Schoolbook" w:hAnsi="Century Schoolbook"/>
        </w:rPr>
        <w:t xml:space="preserve">for the first one to </w:t>
      </w:r>
      <w:r w:rsidR="000C69BE" w:rsidRPr="004F6327">
        <w:rPr>
          <w:rFonts w:ascii="Century Schoolbook" w:hAnsi="Century Schoolbook"/>
        </w:rPr>
        <w:t>five</w:t>
      </w:r>
      <w:r w:rsidR="000A4331" w:rsidRPr="004F6327">
        <w:rPr>
          <w:rFonts w:ascii="Century Schoolbook" w:hAnsi="Century Schoolbook"/>
        </w:rPr>
        <w:t xml:space="preserve"> acres of open space protected</w:t>
      </w:r>
      <w:r w:rsidR="003D0926" w:rsidRPr="004F6327">
        <w:rPr>
          <w:rFonts w:ascii="Century Schoolbook" w:hAnsi="Century Schoolbook"/>
        </w:rPr>
        <w:t>, then on</w:t>
      </w:r>
      <w:r w:rsidR="00A96FCF">
        <w:rPr>
          <w:rFonts w:ascii="Century Schoolbook" w:hAnsi="Century Schoolbook"/>
        </w:rPr>
        <w:t>e more</w:t>
      </w:r>
      <w:r w:rsidR="003D0926" w:rsidRPr="004F6327">
        <w:rPr>
          <w:rFonts w:ascii="Century Schoolbook" w:hAnsi="Century Schoolbook"/>
        </w:rPr>
        <w:t xml:space="preserve"> for each additional five</w:t>
      </w:r>
      <w:r w:rsidR="00045E3D" w:rsidRPr="004F6327">
        <w:rPr>
          <w:rFonts w:ascii="Century Schoolbook" w:hAnsi="Century Schoolbook"/>
        </w:rPr>
        <w:t xml:space="preserve"> full</w:t>
      </w:r>
      <w:r w:rsidR="003D0926" w:rsidRPr="004F6327">
        <w:rPr>
          <w:rFonts w:ascii="Century Schoolbook" w:hAnsi="Century Schoolbook"/>
        </w:rPr>
        <w:t xml:space="preserve"> acres</w:t>
      </w:r>
      <w:r w:rsidR="00045E3D" w:rsidRPr="004F6327">
        <w:rPr>
          <w:rFonts w:ascii="Century Schoolbook" w:hAnsi="Century Schoolbook"/>
        </w:rPr>
        <w:t xml:space="preserve"> protected where there are open views</w:t>
      </w:r>
      <w:r w:rsidR="00272E7C" w:rsidRPr="004F6327">
        <w:rPr>
          <w:rFonts w:ascii="Century Schoolbook" w:hAnsi="Century Schoolbook"/>
        </w:rPr>
        <w:t>.</w:t>
      </w:r>
    </w:p>
    <w:p w14:paraId="6603425D" w14:textId="77777777" w:rsidR="005E4356" w:rsidRPr="005E4356" w:rsidRDefault="005E4356" w:rsidP="005E4356">
      <w:pPr>
        <w:pStyle w:val="ListParagraph"/>
        <w:rPr>
          <w:rFonts w:ascii="Century Schoolbook" w:hAnsi="Century Schoolbook"/>
        </w:rPr>
      </w:pPr>
    </w:p>
    <w:p w14:paraId="13BC0ABA" w14:textId="5BDAAF83" w:rsidR="007904DD" w:rsidRDefault="00E317B1" w:rsidP="007904DD">
      <w:pPr>
        <w:pStyle w:val="ListParagraph"/>
        <w:numPr>
          <w:ilvl w:val="0"/>
          <w:numId w:val="1"/>
        </w:numPr>
        <w:spacing w:after="0"/>
        <w:ind w:left="648" w:right="288"/>
        <w:jc w:val="both"/>
        <w:rPr>
          <w:rFonts w:ascii="Century Schoolbook" w:hAnsi="Century Schoolbook"/>
        </w:rPr>
      </w:pPr>
      <w:r>
        <w:rPr>
          <w:rFonts w:ascii="Century Schoolbook" w:hAnsi="Century Schoolbook"/>
        </w:rPr>
        <w:lastRenderedPageBreak/>
        <w:t xml:space="preserve">Here’s where the “strong incentive” I suggest comes in. </w:t>
      </w:r>
      <w:r w:rsidR="00272E7C" w:rsidRPr="004F6327">
        <w:rPr>
          <w:rFonts w:ascii="Century Schoolbook" w:hAnsi="Century Schoolbook"/>
        </w:rPr>
        <w:t xml:space="preserve">One bonus </w:t>
      </w:r>
      <w:r w:rsidR="00A96FCF">
        <w:rPr>
          <w:rFonts w:ascii="Century Schoolbook" w:hAnsi="Century Schoolbook"/>
        </w:rPr>
        <w:t>building lot</w:t>
      </w:r>
      <w:r w:rsidR="00272E7C" w:rsidRPr="004F6327">
        <w:rPr>
          <w:rFonts w:ascii="Century Schoolbook" w:hAnsi="Century Schoolbook"/>
        </w:rPr>
        <w:t xml:space="preserve"> would be added for the first one to </w:t>
      </w:r>
      <w:r w:rsidR="000C69BE" w:rsidRPr="004F6327">
        <w:rPr>
          <w:rFonts w:ascii="Century Schoolbook" w:hAnsi="Century Schoolbook"/>
        </w:rPr>
        <w:t>three</w:t>
      </w:r>
      <w:r w:rsidR="00272E7C" w:rsidRPr="004F6327">
        <w:rPr>
          <w:rFonts w:ascii="Century Schoolbook" w:hAnsi="Century Schoolbook"/>
        </w:rPr>
        <w:t xml:space="preserve"> acres of open space protected, then one</w:t>
      </w:r>
      <w:r w:rsidR="001D6D81">
        <w:rPr>
          <w:rFonts w:ascii="Century Schoolbook" w:hAnsi="Century Schoolbook"/>
        </w:rPr>
        <w:t xml:space="preserve"> more</w:t>
      </w:r>
      <w:r w:rsidR="00272E7C" w:rsidRPr="004F6327">
        <w:rPr>
          <w:rFonts w:ascii="Century Schoolbook" w:hAnsi="Century Schoolbook"/>
        </w:rPr>
        <w:t xml:space="preserve"> for each additional </w:t>
      </w:r>
      <w:r w:rsidR="000C69BE" w:rsidRPr="004F6327">
        <w:rPr>
          <w:rFonts w:ascii="Century Schoolbook" w:hAnsi="Century Schoolbook"/>
        </w:rPr>
        <w:t>three</w:t>
      </w:r>
      <w:r w:rsidR="00272E7C" w:rsidRPr="004F6327">
        <w:rPr>
          <w:rFonts w:ascii="Century Schoolbook" w:hAnsi="Century Schoolbook"/>
        </w:rPr>
        <w:t xml:space="preserve"> full acres protected where there </w:t>
      </w:r>
      <w:r w:rsidR="00FC0D6C" w:rsidRPr="004F6327">
        <w:rPr>
          <w:rFonts w:ascii="Century Schoolbook" w:hAnsi="Century Schoolbook"/>
        </w:rPr>
        <w:t>is effective visual screening.</w:t>
      </w:r>
    </w:p>
    <w:p w14:paraId="2FF442D6" w14:textId="77777777" w:rsidR="007904DD" w:rsidRPr="007904DD" w:rsidRDefault="007904DD" w:rsidP="007904DD">
      <w:pPr>
        <w:pStyle w:val="ListParagraph"/>
        <w:rPr>
          <w:rFonts w:ascii="Century Schoolbook" w:hAnsi="Century Schoolbook"/>
        </w:rPr>
      </w:pPr>
    </w:p>
    <w:p w14:paraId="7DA89BF2" w14:textId="452991AA" w:rsidR="00F1744E" w:rsidRDefault="007557C9" w:rsidP="00E66AB0">
      <w:pPr>
        <w:pStyle w:val="ListParagraph"/>
        <w:numPr>
          <w:ilvl w:val="0"/>
          <w:numId w:val="1"/>
        </w:numPr>
        <w:spacing w:after="0"/>
        <w:ind w:left="648" w:right="288"/>
        <w:jc w:val="both"/>
        <w:rPr>
          <w:rFonts w:ascii="Century Schoolbook" w:hAnsi="Century Schoolbook"/>
        </w:rPr>
      </w:pPr>
      <w:r w:rsidRPr="00353142">
        <w:rPr>
          <w:rFonts w:ascii="Century Schoolbook" w:hAnsi="Century Schoolbook"/>
        </w:rPr>
        <w:t>I am using this proposed zoning district to illustrate one</w:t>
      </w:r>
      <w:r w:rsidR="004A77ED">
        <w:rPr>
          <w:rFonts w:ascii="Century Schoolbook" w:hAnsi="Century Schoolbook"/>
        </w:rPr>
        <w:t xml:space="preserve"> of</w:t>
      </w:r>
      <w:r w:rsidRPr="00353142">
        <w:rPr>
          <w:rFonts w:ascii="Century Schoolbook" w:hAnsi="Century Schoolbook"/>
        </w:rPr>
        <w:t xml:space="preserve"> the several ways to </w:t>
      </w:r>
      <w:r w:rsidR="008E139A" w:rsidRPr="00353142">
        <w:rPr>
          <w:rFonts w:ascii="Century Schoolbook" w:hAnsi="Century Schoolbook"/>
        </w:rPr>
        <w:t>promote attainable housing; a requirement</w:t>
      </w:r>
      <w:r w:rsidR="0090338B">
        <w:rPr>
          <w:rFonts w:ascii="Century Schoolbook" w:hAnsi="Century Schoolbook"/>
        </w:rPr>
        <w:t xml:space="preserve"> – as opposed to an incentive -</w:t>
      </w:r>
      <w:r w:rsidR="008E139A" w:rsidRPr="00353142">
        <w:rPr>
          <w:rFonts w:ascii="Century Schoolbook" w:hAnsi="Century Schoolbook"/>
        </w:rPr>
        <w:t xml:space="preserve"> that one-third of the </w:t>
      </w:r>
      <w:r w:rsidR="00067C23" w:rsidRPr="00353142">
        <w:rPr>
          <w:rFonts w:ascii="Century Schoolbook" w:hAnsi="Century Schoolbook"/>
        </w:rPr>
        <w:t>open space bonus lots be dedicated to attainable housing. This approach could be used in any of the proposed zoning districts where OSD is allowed.</w:t>
      </w:r>
      <w:r w:rsidR="004A77ED">
        <w:rPr>
          <w:rFonts w:ascii="Century Schoolbook" w:hAnsi="Century Schoolbook"/>
        </w:rPr>
        <w:t xml:space="preserve"> Is it fair? </w:t>
      </w:r>
      <w:r w:rsidR="009A5A37">
        <w:rPr>
          <w:rFonts w:ascii="Century Schoolbook" w:hAnsi="Century Schoolbook"/>
        </w:rPr>
        <w:t>Would it be effective</w:t>
      </w:r>
      <w:r w:rsidR="004A77ED">
        <w:rPr>
          <w:rFonts w:ascii="Century Schoolbook" w:hAnsi="Century Schoolbook"/>
        </w:rPr>
        <w:t>?</w:t>
      </w:r>
      <w:r w:rsidR="00067C23" w:rsidRPr="00353142">
        <w:rPr>
          <w:rFonts w:ascii="Century Schoolbook" w:hAnsi="Century Schoolbook"/>
        </w:rPr>
        <w:t xml:space="preserve"> </w:t>
      </w:r>
    </w:p>
    <w:p w14:paraId="5B79A2B4" w14:textId="77777777" w:rsidR="00353142" w:rsidRPr="00353142" w:rsidRDefault="00353142" w:rsidP="00353142">
      <w:pPr>
        <w:pStyle w:val="ListParagraph"/>
        <w:rPr>
          <w:rFonts w:ascii="Century Schoolbook" w:hAnsi="Century Schoolbook"/>
        </w:rPr>
      </w:pPr>
    </w:p>
    <w:p w14:paraId="2AB42199" w14:textId="116F9763" w:rsidR="00353142" w:rsidRDefault="0064524F" w:rsidP="00E66AB0">
      <w:pPr>
        <w:pStyle w:val="ListParagraph"/>
        <w:numPr>
          <w:ilvl w:val="0"/>
          <w:numId w:val="1"/>
        </w:numPr>
        <w:spacing w:after="0"/>
        <w:ind w:left="648" w:right="288"/>
        <w:jc w:val="both"/>
        <w:rPr>
          <w:rFonts w:ascii="Century Schoolbook" w:hAnsi="Century Schoolbook"/>
        </w:rPr>
      </w:pPr>
      <w:r>
        <w:rPr>
          <w:rFonts w:ascii="Century Schoolbook" w:hAnsi="Century Schoolbook"/>
        </w:rPr>
        <w:t xml:space="preserve">The draft allows </w:t>
      </w:r>
      <w:r w:rsidR="00E317B1">
        <w:rPr>
          <w:rFonts w:ascii="Century Schoolbook" w:hAnsi="Century Schoolbook"/>
        </w:rPr>
        <w:t>development rights</w:t>
      </w:r>
      <w:r>
        <w:rPr>
          <w:rFonts w:ascii="Century Schoolbook" w:hAnsi="Century Schoolbook"/>
        </w:rPr>
        <w:t xml:space="preserve"> to be moved out of this zoning district, but not in</w:t>
      </w:r>
      <w:r w:rsidR="00465F2C">
        <w:rPr>
          <w:rFonts w:ascii="Century Schoolbook" w:hAnsi="Century Schoolbook"/>
        </w:rPr>
        <w:t xml:space="preserve">. The PC </w:t>
      </w:r>
      <w:r w:rsidR="004A77ED">
        <w:rPr>
          <w:rFonts w:ascii="Century Schoolbook" w:hAnsi="Century Schoolbook"/>
        </w:rPr>
        <w:t>could</w:t>
      </w:r>
      <w:r w:rsidR="00465F2C">
        <w:rPr>
          <w:rFonts w:ascii="Century Schoolbook" w:hAnsi="Century Schoolbook"/>
        </w:rPr>
        <w:t xml:space="preserve"> discuss allowing transfer</w:t>
      </w:r>
      <w:r w:rsidR="00173448">
        <w:rPr>
          <w:rFonts w:ascii="Century Schoolbook" w:hAnsi="Century Schoolbook"/>
        </w:rPr>
        <w:t>s</w:t>
      </w:r>
      <w:r w:rsidR="00465F2C">
        <w:rPr>
          <w:rFonts w:ascii="Century Schoolbook" w:hAnsi="Century Schoolbook"/>
        </w:rPr>
        <w:t xml:space="preserve"> </w:t>
      </w:r>
      <w:r w:rsidR="00E317B1">
        <w:rPr>
          <w:rFonts w:ascii="Century Schoolbook" w:hAnsi="Century Schoolbook"/>
        </w:rPr>
        <w:t xml:space="preserve">in </w:t>
      </w:r>
      <w:r w:rsidR="00CB41C4">
        <w:rPr>
          <w:rFonts w:ascii="Century Schoolbook" w:hAnsi="Century Schoolbook"/>
        </w:rPr>
        <w:t>to OSDs</w:t>
      </w:r>
      <w:r w:rsidR="00465F2C">
        <w:rPr>
          <w:rFonts w:ascii="Century Schoolbook" w:hAnsi="Century Schoolbook"/>
        </w:rPr>
        <w:t xml:space="preserve"> where there is effective screening.</w:t>
      </w:r>
    </w:p>
    <w:p w14:paraId="66D915C5" w14:textId="77777777" w:rsidR="00CB41C4" w:rsidRDefault="00CB41C4" w:rsidP="00E66AB0">
      <w:pPr>
        <w:spacing w:after="0"/>
        <w:jc w:val="both"/>
        <w:rPr>
          <w:rFonts w:ascii="Century Schoolbook" w:hAnsi="Century Schoolbook"/>
          <w:b/>
          <w:bCs/>
        </w:rPr>
      </w:pPr>
    </w:p>
    <w:p w14:paraId="027C0623" w14:textId="380DBA73" w:rsidR="00A43533" w:rsidRDefault="0098248F" w:rsidP="00E66AB0">
      <w:pPr>
        <w:spacing w:after="0"/>
        <w:jc w:val="both"/>
        <w:rPr>
          <w:rFonts w:ascii="Century Schoolbook" w:hAnsi="Century Schoolbook"/>
        </w:rPr>
      </w:pPr>
      <w:r w:rsidRPr="0098248F">
        <w:rPr>
          <w:rFonts w:ascii="Century Schoolbook" w:hAnsi="Century Schoolbook"/>
          <w:b/>
          <w:bCs/>
        </w:rPr>
        <w:t>Boulder Village Zoning District</w:t>
      </w:r>
      <w:r w:rsidR="004323E4">
        <w:rPr>
          <w:rFonts w:ascii="Century Schoolbook" w:hAnsi="Century Schoolbook"/>
          <w:b/>
          <w:bCs/>
        </w:rPr>
        <w:t xml:space="preserve"> (BVZD).</w:t>
      </w:r>
      <w:r>
        <w:rPr>
          <w:rFonts w:ascii="Century Schoolbook" w:hAnsi="Century Schoolbook"/>
        </w:rPr>
        <w:t xml:space="preserve"> </w:t>
      </w:r>
      <w:r w:rsidR="00640723">
        <w:rPr>
          <w:rFonts w:ascii="Century Schoolbook" w:hAnsi="Century Schoolbook"/>
        </w:rPr>
        <w:t xml:space="preserve">This proposed zoning district would include the original Boulder </w:t>
      </w:r>
      <w:r w:rsidR="00044A93">
        <w:rPr>
          <w:rFonts w:ascii="Century Schoolbook" w:hAnsi="Century Schoolbook"/>
        </w:rPr>
        <w:t>Townsite</w:t>
      </w:r>
      <w:r w:rsidR="00640723">
        <w:rPr>
          <w:rFonts w:ascii="Century Schoolbook" w:hAnsi="Century Schoolbook"/>
        </w:rPr>
        <w:t xml:space="preserve"> and</w:t>
      </w:r>
      <w:r w:rsidR="0065370B">
        <w:rPr>
          <w:rFonts w:ascii="Century Schoolbook" w:hAnsi="Century Schoolbook"/>
        </w:rPr>
        <w:t xml:space="preserve"> </w:t>
      </w:r>
      <w:r w:rsidR="00640723">
        <w:rPr>
          <w:rFonts w:ascii="Century Schoolbook" w:hAnsi="Century Schoolbook"/>
        </w:rPr>
        <w:t>adjoining parcels</w:t>
      </w:r>
      <w:r w:rsidR="002E7068">
        <w:rPr>
          <w:rFonts w:ascii="Century Schoolbook" w:hAnsi="Century Schoolbook"/>
        </w:rPr>
        <w:t>, including Anasazi State Park</w:t>
      </w:r>
      <w:r w:rsidR="004A3882">
        <w:rPr>
          <w:rFonts w:ascii="Century Schoolbook" w:hAnsi="Century Schoolbook"/>
        </w:rPr>
        <w:t>.</w:t>
      </w:r>
      <w:r w:rsidR="003C3EA5">
        <w:rPr>
          <w:rFonts w:ascii="Century Schoolbook" w:hAnsi="Century Schoolbook"/>
        </w:rPr>
        <w:t xml:space="preserve"> </w:t>
      </w:r>
      <w:r w:rsidR="00F8268B">
        <w:rPr>
          <w:rFonts w:ascii="Century Schoolbook" w:hAnsi="Century Schoolbook"/>
        </w:rPr>
        <w:t>T</w:t>
      </w:r>
      <w:r w:rsidR="00306F12">
        <w:rPr>
          <w:rFonts w:ascii="Century Schoolbook" w:hAnsi="Century Schoolbook"/>
        </w:rPr>
        <w:t>he</w:t>
      </w:r>
      <w:r w:rsidR="00EF243F">
        <w:rPr>
          <w:rFonts w:ascii="Century Schoolbook" w:hAnsi="Century Schoolbook"/>
        </w:rPr>
        <w:t xml:space="preserve"> general plan and</w:t>
      </w:r>
      <w:r w:rsidR="00306F12">
        <w:rPr>
          <w:rFonts w:ascii="Century Schoolbook" w:hAnsi="Century Schoolbook"/>
        </w:rPr>
        <w:t xml:space="preserve"> zoning</w:t>
      </w:r>
      <w:r w:rsidR="001C35E2">
        <w:rPr>
          <w:rFonts w:ascii="Century Schoolbook" w:hAnsi="Century Schoolbook"/>
        </w:rPr>
        <w:t xml:space="preserve"> rules </w:t>
      </w:r>
      <w:r w:rsidR="00306F12">
        <w:rPr>
          <w:rFonts w:ascii="Century Schoolbook" w:hAnsi="Century Schoolbook"/>
        </w:rPr>
        <w:t xml:space="preserve">should </w:t>
      </w:r>
      <w:r w:rsidR="00EF243F">
        <w:rPr>
          <w:rFonts w:ascii="Century Schoolbook" w:hAnsi="Century Schoolbook"/>
        </w:rPr>
        <w:t>anticipate</w:t>
      </w:r>
      <w:r w:rsidR="00306F12">
        <w:rPr>
          <w:rFonts w:ascii="Century Schoolbook" w:hAnsi="Century Schoolbook"/>
        </w:rPr>
        <w:t xml:space="preserve"> the e</w:t>
      </w:r>
      <w:r w:rsidR="00171430">
        <w:rPr>
          <w:rFonts w:ascii="Century Schoolbook" w:hAnsi="Century Schoolbook"/>
        </w:rPr>
        <w:t>ventual evolution of a walkable village center.</w:t>
      </w:r>
    </w:p>
    <w:p w14:paraId="156B4AF9" w14:textId="77777777" w:rsidR="00A43533" w:rsidRDefault="00A43533" w:rsidP="00E66AB0">
      <w:pPr>
        <w:spacing w:after="0"/>
        <w:jc w:val="both"/>
        <w:rPr>
          <w:rFonts w:ascii="Century Schoolbook" w:hAnsi="Century Schoolbook"/>
        </w:rPr>
      </w:pPr>
    </w:p>
    <w:p w14:paraId="234BEB0C" w14:textId="22BF4015" w:rsidR="0068015B" w:rsidRDefault="00385F7D" w:rsidP="0068015B">
      <w:pPr>
        <w:pStyle w:val="ListParagraph"/>
        <w:numPr>
          <w:ilvl w:val="0"/>
          <w:numId w:val="2"/>
        </w:numPr>
        <w:spacing w:after="0"/>
        <w:ind w:left="648" w:right="288"/>
        <w:jc w:val="both"/>
        <w:rPr>
          <w:rFonts w:ascii="Century Schoolbook" w:hAnsi="Century Schoolbook"/>
        </w:rPr>
      </w:pPr>
      <w:r w:rsidRPr="00953982">
        <w:rPr>
          <w:rFonts w:ascii="Century Schoolbook" w:hAnsi="Century Schoolbook"/>
        </w:rPr>
        <w:t>This is an appropriate location for</w:t>
      </w:r>
      <w:r w:rsidR="001F532F">
        <w:rPr>
          <w:rFonts w:ascii="Century Schoolbook" w:hAnsi="Century Schoolbook"/>
        </w:rPr>
        <w:t xml:space="preserve"> some</w:t>
      </w:r>
      <w:r w:rsidRPr="00953982">
        <w:rPr>
          <w:rFonts w:ascii="Century Schoolbook" w:hAnsi="Century Schoolbook"/>
        </w:rPr>
        <w:t xml:space="preserve"> </w:t>
      </w:r>
      <w:r w:rsidR="002733FE" w:rsidRPr="00953982">
        <w:rPr>
          <w:rFonts w:ascii="Century Schoolbook" w:hAnsi="Century Schoolbook"/>
        </w:rPr>
        <w:t xml:space="preserve">commercial and institutional uses, as well as </w:t>
      </w:r>
      <w:r w:rsidR="007A59F8">
        <w:rPr>
          <w:rFonts w:ascii="Century Schoolbook" w:hAnsi="Century Schoolbook"/>
        </w:rPr>
        <w:t xml:space="preserve">for </w:t>
      </w:r>
      <w:r w:rsidR="002733FE" w:rsidRPr="00953982">
        <w:rPr>
          <w:rFonts w:ascii="Century Schoolbook" w:hAnsi="Century Schoolbook"/>
        </w:rPr>
        <w:t>higher density housing</w:t>
      </w:r>
      <w:r w:rsidR="001F532F">
        <w:rPr>
          <w:rFonts w:ascii="Century Schoolbook" w:hAnsi="Century Schoolbook"/>
        </w:rPr>
        <w:t>.</w:t>
      </w:r>
    </w:p>
    <w:p w14:paraId="2F797D00" w14:textId="77777777" w:rsidR="0068015B" w:rsidRDefault="0068015B" w:rsidP="0068015B">
      <w:pPr>
        <w:pStyle w:val="ListParagraph"/>
        <w:spacing w:after="0"/>
        <w:ind w:left="648" w:right="288"/>
        <w:jc w:val="both"/>
        <w:rPr>
          <w:rFonts w:ascii="Century Schoolbook" w:hAnsi="Century Schoolbook"/>
        </w:rPr>
      </w:pPr>
    </w:p>
    <w:p w14:paraId="31E6400F" w14:textId="6D736D6A" w:rsidR="004B0321" w:rsidRDefault="00156E99" w:rsidP="004B0321">
      <w:pPr>
        <w:pStyle w:val="ListParagraph"/>
        <w:numPr>
          <w:ilvl w:val="0"/>
          <w:numId w:val="2"/>
        </w:numPr>
        <w:spacing w:after="0"/>
        <w:ind w:left="648" w:right="288"/>
        <w:jc w:val="both"/>
        <w:rPr>
          <w:rFonts w:ascii="Century Schoolbook" w:hAnsi="Century Schoolbook"/>
        </w:rPr>
      </w:pPr>
      <w:r w:rsidRPr="004B0321">
        <w:rPr>
          <w:rFonts w:ascii="Century Schoolbook" w:hAnsi="Century Schoolbook"/>
        </w:rPr>
        <w:t>The</w:t>
      </w:r>
      <w:r w:rsidR="009A4676" w:rsidRPr="004B0321">
        <w:rPr>
          <w:rFonts w:ascii="Century Schoolbook" w:hAnsi="Century Schoolbook"/>
        </w:rPr>
        <w:t xml:space="preserve"> draft </w:t>
      </w:r>
      <w:r w:rsidRPr="004B0321">
        <w:rPr>
          <w:rFonts w:ascii="Century Schoolbook" w:hAnsi="Century Schoolbook"/>
        </w:rPr>
        <w:t xml:space="preserve">table proposes a minimum lot size </w:t>
      </w:r>
      <w:r w:rsidR="0065370B" w:rsidRPr="004B0321">
        <w:rPr>
          <w:rFonts w:ascii="Century Schoolbook" w:hAnsi="Century Schoolbook"/>
        </w:rPr>
        <w:t xml:space="preserve">of </w:t>
      </w:r>
      <w:r w:rsidR="00BE6E36" w:rsidRPr="004B0321">
        <w:rPr>
          <w:rFonts w:ascii="Century Schoolbook" w:hAnsi="Century Schoolbook"/>
        </w:rPr>
        <w:t>one</w:t>
      </w:r>
      <w:r w:rsidR="0065370B" w:rsidRPr="004B0321">
        <w:rPr>
          <w:rFonts w:ascii="Century Schoolbook" w:hAnsi="Century Schoolbook"/>
        </w:rPr>
        <w:t xml:space="preserve"> acr</w:t>
      </w:r>
      <w:r w:rsidR="00BE6E36" w:rsidRPr="004B0321">
        <w:rPr>
          <w:rFonts w:ascii="Century Schoolbook" w:hAnsi="Century Schoolbook"/>
        </w:rPr>
        <w:t>e</w:t>
      </w:r>
      <w:r w:rsidR="00AA2340" w:rsidRPr="004B0321">
        <w:rPr>
          <w:rFonts w:ascii="Century Schoolbook" w:hAnsi="Century Schoolbook"/>
        </w:rPr>
        <w:t xml:space="preserve"> </w:t>
      </w:r>
      <w:r w:rsidR="002F2D5E" w:rsidRPr="004B0321">
        <w:rPr>
          <w:rFonts w:ascii="Century Schoolbook" w:hAnsi="Century Schoolbook"/>
        </w:rPr>
        <w:t>in th</w:t>
      </w:r>
      <w:r w:rsidR="006E2328" w:rsidRPr="004B0321">
        <w:rPr>
          <w:rFonts w:ascii="Century Schoolbook" w:hAnsi="Century Schoolbook"/>
        </w:rPr>
        <w:t>e BVZD</w:t>
      </w:r>
      <w:r w:rsidR="00726FED" w:rsidRPr="004B0321">
        <w:rPr>
          <w:rFonts w:ascii="Century Schoolbook" w:hAnsi="Century Schoolbook"/>
        </w:rPr>
        <w:t xml:space="preserve"> (with </w:t>
      </w:r>
      <w:r w:rsidR="001F532F" w:rsidRPr="004B0321">
        <w:rPr>
          <w:rFonts w:ascii="Century Schoolbook" w:hAnsi="Century Schoolbook"/>
        </w:rPr>
        <w:t>health department</w:t>
      </w:r>
      <w:r w:rsidR="001F532F" w:rsidRPr="004B0321">
        <w:rPr>
          <w:rFonts w:ascii="Century Schoolbook" w:hAnsi="Century Schoolbook"/>
        </w:rPr>
        <w:t xml:space="preserve"> </w:t>
      </w:r>
      <w:r w:rsidR="00726FED" w:rsidRPr="004B0321">
        <w:rPr>
          <w:rFonts w:ascii="Century Schoolbook" w:hAnsi="Century Schoolbook"/>
        </w:rPr>
        <w:t>approval</w:t>
      </w:r>
      <w:r w:rsidR="001F532F">
        <w:rPr>
          <w:rFonts w:ascii="Century Schoolbook" w:hAnsi="Century Schoolbook"/>
        </w:rPr>
        <w:t xml:space="preserve">, </w:t>
      </w:r>
      <w:r w:rsidR="00726FED" w:rsidRPr="004B0321">
        <w:rPr>
          <w:rFonts w:ascii="Century Schoolbook" w:hAnsi="Century Schoolbook"/>
        </w:rPr>
        <w:t>of course)</w:t>
      </w:r>
      <w:r w:rsidR="006E2328" w:rsidRPr="004B0321">
        <w:rPr>
          <w:rFonts w:ascii="Century Schoolbook" w:hAnsi="Century Schoolbook"/>
        </w:rPr>
        <w:t>,</w:t>
      </w:r>
      <w:r w:rsidR="002F2D5E" w:rsidRPr="004B0321">
        <w:rPr>
          <w:rFonts w:ascii="Century Schoolbook" w:hAnsi="Century Schoolbook"/>
        </w:rPr>
        <w:t xml:space="preserve"> </w:t>
      </w:r>
      <w:r w:rsidR="00445B38" w:rsidRPr="004B0321">
        <w:rPr>
          <w:rFonts w:ascii="Century Schoolbook" w:hAnsi="Century Schoolbook"/>
        </w:rPr>
        <w:t>most of which is</w:t>
      </w:r>
      <w:r w:rsidR="00673CFC" w:rsidRPr="004B0321">
        <w:rPr>
          <w:rFonts w:ascii="Century Schoolbook" w:hAnsi="Century Schoolbook"/>
        </w:rPr>
        <w:t xml:space="preserve"> now</w:t>
      </w:r>
      <w:r w:rsidR="00445B38" w:rsidRPr="004B0321">
        <w:rPr>
          <w:rFonts w:ascii="Century Schoolbook" w:hAnsi="Century Schoolbook"/>
        </w:rPr>
        <w:t xml:space="preserve"> in the MDR zoning district</w:t>
      </w:r>
      <w:r w:rsidR="0013428F" w:rsidRPr="004B0321">
        <w:rPr>
          <w:rFonts w:ascii="Century Schoolbook" w:hAnsi="Century Schoolbook"/>
        </w:rPr>
        <w:t xml:space="preserve"> and</w:t>
      </w:r>
      <w:r w:rsidR="007D32F2" w:rsidRPr="004B0321">
        <w:rPr>
          <w:rFonts w:ascii="Century Schoolbook" w:hAnsi="Century Schoolbook"/>
        </w:rPr>
        <w:t xml:space="preserve"> </w:t>
      </w:r>
      <w:r w:rsidR="0013428F" w:rsidRPr="004B0321">
        <w:rPr>
          <w:rFonts w:ascii="Century Schoolbook" w:hAnsi="Century Schoolbook"/>
        </w:rPr>
        <w:t>subject to a 2</w:t>
      </w:r>
      <w:r w:rsidR="00865FCF" w:rsidRPr="004B0321">
        <w:rPr>
          <w:rFonts w:ascii="Century Schoolbook" w:hAnsi="Century Schoolbook"/>
        </w:rPr>
        <w:t>.5</w:t>
      </w:r>
      <w:r w:rsidR="0013428F" w:rsidRPr="004B0321">
        <w:rPr>
          <w:rFonts w:ascii="Century Schoolbook" w:hAnsi="Century Schoolbook"/>
        </w:rPr>
        <w:t xml:space="preserve"> acre minimum</w:t>
      </w:r>
      <w:r w:rsidR="0065370B" w:rsidRPr="004B0321">
        <w:rPr>
          <w:rFonts w:ascii="Century Schoolbook" w:hAnsi="Century Schoolbook"/>
        </w:rPr>
        <w:t xml:space="preserve">. </w:t>
      </w:r>
      <w:r w:rsidR="00E862A0" w:rsidRPr="004B0321">
        <w:rPr>
          <w:rFonts w:ascii="Century Schoolbook" w:hAnsi="Century Schoolbook"/>
        </w:rPr>
        <w:t>Lowering the minimum lot size</w:t>
      </w:r>
      <w:r w:rsidR="0065370B" w:rsidRPr="004B0321">
        <w:rPr>
          <w:rFonts w:ascii="Century Schoolbook" w:hAnsi="Century Schoolbook"/>
        </w:rPr>
        <w:t xml:space="preserve"> </w:t>
      </w:r>
      <w:r w:rsidR="00AB0B8C" w:rsidRPr="004B0321">
        <w:rPr>
          <w:rFonts w:ascii="Century Schoolbook" w:hAnsi="Century Schoolbook"/>
        </w:rPr>
        <w:t xml:space="preserve">would </w:t>
      </w:r>
      <w:r w:rsidR="00CD587F">
        <w:rPr>
          <w:rFonts w:ascii="Century Schoolbook" w:hAnsi="Century Schoolbook"/>
        </w:rPr>
        <w:t>bring</w:t>
      </w:r>
      <w:r w:rsidR="001F532F">
        <w:rPr>
          <w:rFonts w:ascii="Century Schoolbook" w:hAnsi="Century Schoolbook"/>
        </w:rPr>
        <w:t xml:space="preserve"> several</w:t>
      </w:r>
      <w:r w:rsidR="006E2328" w:rsidRPr="004B0321">
        <w:rPr>
          <w:rFonts w:ascii="Century Schoolbook" w:hAnsi="Century Schoolbook"/>
        </w:rPr>
        <w:t xml:space="preserve"> </w:t>
      </w:r>
      <w:r w:rsidR="0065370B" w:rsidRPr="004B0321">
        <w:rPr>
          <w:rFonts w:ascii="Century Schoolbook" w:hAnsi="Century Schoolbook"/>
        </w:rPr>
        <w:t>existing</w:t>
      </w:r>
      <w:r w:rsidR="00C979F4" w:rsidRPr="004B0321">
        <w:rPr>
          <w:rFonts w:ascii="Century Schoolbook" w:hAnsi="Century Schoolbook"/>
        </w:rPr>
        <w:t xml:space="preserve"> small</w:t>
      </w:r>
      <w:r w:rsidR="0065370B" w:rsidRPr="004B0321">
        <w:rPr>
          <w:rFonts w:ascii="Century Schoolbook" w:hAnsi="Century Schoolbook"/>
        </w:rPr>
        <w:t xml:space="preserve"> lots </w:t>
      </w:r>
      <w:r w:rsidR="00CD587F">
        <w:rPr>
          <w:rFonts w:ascii="Century Schoolbook" w:hAnsi="Century Schoolbook"/>
        </w:rPr>
        <w:t>into compliance</w:t>
      </w:r>
      <w:r w:rsidR="00F77343" w:rsidRPr="004B0321">
        <w:rPr>
          <w:rFonts w:ascii="Century Schoolbook" w:hAnsi="Century Schoolbook"/>
        </w:rPr>
        <w:t>,</w:t>
      </w:r>
      <w:r w:rsidR="00483778" w:rsidRPr="004B0321">
        <w:rPr>
          <w:rFonts w:ascii="Century Schoolbook" w:hAnsi="Century Schoolbook"/>
        </w:rPr>
        <w:t xml:space="preserve"> allow</w:t>
      </w:r>
      <w:r w:rsidR="00F77343" w:rsidRPr="004B0321">
        <w:rPr>
          <w:rFonts w:ascii="Century Schoolbook" w:hAnsi="Century Schoolbook"/>
        </w:rPr>
        <w:t>ing</w:t>
      </w:r>
      <w:r w:rsidR="00483778" w:rsidRPr="004B0321">
        <w:rPr>
          <w:rFonts w:ascii="Century Schoolbook" w:hAnsi="Century Schoolbook"/>
        </w:rPr>
        <w:t xml:space="preserve"> th</w:t>
      </w:r>
      <w:r w:rsidR="00F77343" w:rsidRPr="004B0321">
        <w:rPr>
          <w:rFonts w:ascii="Century Schoolbook" w:hAnsi="Century Schoolbook"/>
        </w:rPr>
        <w:t>e</w:t>
      </w:r>
      <w:r w:rsidR="005F115C" w:rsidRPr="004B0321">
        <w:rPr>
          <w:rFonts w:ascii="Century Schoolbook" w:hAnsi="Century Schoolbook"/>
        </w:rPr>
        <w:t>ir</w:t>
      </w:r>
      <w:r w:rsidR="00483778" w:rsidRPr="004B0321">
        <w:rPr>
          <w:rFonts w:ascii="Century Schoolbook" w:hAnsi="Century Schoolbook"/>
        </w:rPr>
        <w:t xml:space="preserve"> owners to confidently improv</w:t>
      </w:r>
      <w:r w:rsidR="0068015B" w:rsidRPr="004B0321">
        <w:rPr>
          <w:rFonts w:ascii="Century Schoolbook" w:hAnsi="Century Schoolbook"/>
        </w:rPr>
        <w:t xml:space="preserve">e </w:t>
      </w:r>
      <w:r w:rsidR="00483778" w:rsidRPr="004B0321">
        <w:rPr>
          <w:rFonts w:ascii="Century Schoolbook" w:hAnsi="Century Schoolbook"/>
        </w:rPr>
        <w:t>their propertie</w:t>
      </w:r>
      <w:r w:rsidR="00F77343" w:rsidRPr="004B0321">
        <w:rPr>
          <w:rFonts w:ascii="Century Schoolbook" w:hAnsi="Century Schoolbook"/>
        </w:rPr>
        <w:t>s</w:t>
      </w:r>
      <w:r w:rsidR="00C65126" w:rsidRPr="004B0321">
        <w:rPr>
          <w:rFonts w:ascii="Century Schoolbook" w:hAnsi="Century Schoolbook"/>
        </w:rPr>
        <w:t>.</w:t>
      </w:r>
    </w:p>
    <w:p w14:paraId="69345B3C" w14:textId="77777777" w:rsidR="004B0321" w:rsidRPr="004B0321" w:rsidRDefault="004B0321" w:rsidP="004B0321">
      <w:pPr>
        <w:pStyle w:val="ListParagraph"/>
        <w:rPr>
          <w:rFonts w:ascii="Century Schoolbook" w:hAnsi="Century Schoolbook"/>
        </w:rPr>
      </w:pPr>
    </w:p>
    <w:p w14:paraId="6090EF00" w14:textId="084D3054" w:rsidR="003F6CCA" w:rsidRDefault="001F532F" w:rsidP="003F6CCA">
      <w:pPr>
        <w:pStyle w:val="ListParagraph"/>
        <w:numPr>
          <w:ilvl w:val="0"/>
          <w:numId w:val="2"/>
        </w:numPr>
        <w:spacing w:after="0"/>
        <w:ind w:left="648" w:right="288"/>
        <w:jc w:val="both"/>
        <w:rPr>
          <w:rFonts w:ascii="Century Schoolbook" w:hAnsi="Century Schoolbook"/>
        </w:rPr>
      </w:pPr>
      <w:r>
        <w:rPr>
          <w:rFonts w:ascii="Century Schoolbook" w:hAnsi="Century Schoolbook"/>
        </w:rPr>
        <w:t>The</w:t>
      </w:r>
      <w:r w:rsidR="003F6CCA" w:rsidRPr="003F6CCA">
        <w:rPr>
          <w:rFonts w:ascii="Century Schoolbook" w:hAnsi="Century Schoolbook"/>
        </w:rPr>
        <w:t xml:space="preserve"> one-acre minimum would allow m</w:t>
      </w:r>
      <w:r w:rsidR="00CD587F" w:rsidRPr="003F6CCA">
        <w:rPr>
          <w:rFonts w:ascii="Century Schoolbook" w:hAnsi="Century Schoolbook"/>
        </w:rPr>
        <w:t xml:space="preserve">ost existing lots in the BVZD </w:t>
      </w:r>
      <w:r w:rsidR="003F6CCA" w:rsidRPr="003F6CCA">
        <w:rPr>
          <w:rFonts w:ascii="Century Schoolbook" w:hAnsi="Century Schoolbook"/>
        </w:rPr>
        <w:t>to</w:t>
      </w:r>
      <w:r w:rsidR="00CD587F" w:rsidRPr="003F6CCA">
        <w:rPr>
          <w:rFonts w:ascii="Century Schoolbook" w:hAnsi="Century Schoolbook"/>
        </w:rPr>
        <w:t xml:space="preserve"> be split. </w:t>
      </w:r>
      <w:r w:rsidR="003F6CCA" w:rsidRPr="003F6CCA">
        <w:rPr>
          <w:rFonts w:ascii="Century Schoolbook" w:hAnsi="Century Schoolbook"/>
        </w:rPr>
        <w:t xml:space="preserve">This potential could be used as an incentive for open space protection, with </w:t>
      </w:r>
      <w:r w:rsidR="00CD587F" w:rsidRPr="003F6CCA">
        <w:rPr>
          <w:rFonts w:ascii="Century Schoolbook" w:hAnsi="Century Schoolbook"/>
        </w:rPr>
        <w:t>development rights be</w:t>
      </w:r>
      <w:r w:rsidR="003F6CCA" w:rsidRPr="003F6CCA">
        <w:rPr>
          <w:rFonts w:ascii="Century Schoolbook" w:hAnsi="Century Schoolbook"/>
        </w:rPr>
        <w:t>ing</w:t>
      </w:r>
      <w:r w:rsidR="00CD587F" w:rsidRPr="003F6CCA">
        <w:rPr>
          <w:rFonts w:ascii="Century Schoolbook" w:hAnsi="Century Schoolbook"/>
        </w:rPr>
        <w:t xml:space="preserve"> transferred in from</w:t>
      </w:r>
      <w:r w:rsidR="003F6CCA" w:rsidRPr="003F6CCA">
        <w:rPr>
          <w:rFonts w:ascii="Century Schoolbook" w:hAnsi="Century Schoolbook"/>
        </w:rPr>
        <w:t xml:space="preserve"> </w:t>
      </w:r>
      <w:r w:rsidR="00CD587F" w:rsidRPr="003F6CCA">
        <w:rPr>
          <w:rFonts w:ascii="Century Schoolbook" w:hAnsi="Century Schoolbook"/>
        </w:rPr>
        <w:t xml:space="preserve">other zoning districts. </w:t>
      </w:r>
      <w:r w:rsidR="003F6CCA" w:rsidRPr="003F6CCA">
        <w:rPr>
          <w:rFonts w:ascii="Century Schoolbook" w:hAnsi="Century Schoolbook"/>
        </w:rPr>
        <w:t xml:space="preserve">It could also be used as an incentive for attainable housing. </w:t>
      </w:r>
    </w:p>
    <w:p w14:paraId="332DAC17" w14:textId="77777777" w:rsidR="003F6CCA" w:rsidRPr="003F6CCA" w:rsidRDefault="003F6CCA" w:rsidP="003F6CCA">
      <w:pPr>
        <w:pStyle w:val="ListParagraph"/>
        <w:rPr>
          <w:rFonts w:ascii="Century Schoolbook" w:hAnsi="Century Schoolbook"/>
        </w:rPr>
      </w:pPr>
    </w:p>
    <w:p w14:paraId="4FB0F7AA" w14:textId="0AEDD1A9" w:rsidR="00A43533" w:rsidRPr="003F6CCA" w:rsidRDefault="00482D6D" w:rsidP="003F6CCA">
      <w:pPr>
        <w:pStyle w:val="ListParagraph"/>
        <w:numPr>
          <w:ilvl w:val="0"/>
          <w:numId w:val="2"/>
        </w:numPr>
        <w:spacing w:after="0"/>
        <w:ind w:left="648" w:right="288"/>
        <w:jc w:val="both"/>
        <w:rPr>
          <w:rFonts w:ascii="Century Schoolbook" w:hAnsi="Century Schoolbook"/>
        </w:rPr>
      </w:pPr>
      <w:r w:rsidRPr="003F6CCA">
        <w:rPr>
          <w:rFonts w:ascii="Century Schoolbook" w:hAnsi="Century Schoolbook"/>
        </w:rPr>
        <w:t>The BVZD</w:t>
      </w:r>
      <w:r w:rsidR="00B32E3C" w:rsidRPr="003F6CCA">
        <w:rPr>
          <w:rFonts w:ascii="Century Schoolbook" w:hAnsi="Century Schoolbook"/>
        </w:rPr>
        <w:t xml:space="preserve"> would be the</w:t>
      </w:r>
      <w:r w:rsidR="002C458F" w:rsidRPr="003F6CCA">
        <w:rPr>
          <w:rFonts w:ascii="Century Schoolbook" w:hAnsi="Century Schoolbook"/>
        </w:rPr>
        <w:t xml:space="preserve"> best</w:t>
      </w:r>
      <w:r w:rsidR="00B32E3C" w:rsidRPr="003F6CCA">
        <w:rPr>
          <w:rFonts w:ascii="Century Schoolbook" w:hAnsi="Century Schoolbook"/>
        </w:rPr>
        <w:t xml:space="preserve"> place </w:t>
      </w:r>
      <w:r w:rsidR="002C458F" w:rsidRPr="003F6CCA">
        <w:rPr>
          <w:rFonts w:ascii="Century Schoolbook" w:hAnsi="Century Schoolbook"/>
        </w:rPr>
        <w:t xml:space="preserve">to </w:t>
      </w:r>
      <w:r w:rsidR="00B32E3C" w:rsidRPr="003F6CCA">
        <w:rPr>
          <w:rFonts w:ascii="Century Schoolbook" w:hAnsi="Century Schoolbook"/>
        </w:rPr>
        <w:t xml:space="preserve">address the housing shortage by </w:t>
      </w:r>
      <w:r w:rsidR="00ED1BFC" w:rsidRPr="003F6CCA">
        <w:rPr>
          <w:rFonts w:ascii="Century Schoolbook" w:hAnsi="Century Schoolbook"/>
        </w:rPr>
        <w:t>allowing</w:t>
      </w:r>
      <w:r w:rsidR="00B32E3C" w:rsidRPr="003F6CCA">
        <w:rPr>
          <w:rFonts w:ascii="Century Schoolbook" w:hAnsi="Century Schoolbook"/>
        </w:rPr>
        <w:t xml:space="preserve"> duplexes</w:t>
      </w:r>
      <w:r w:rsidR="00CD587F" w:rsidRPr="003F6CCA">
        <w:rPr>
          <w:rFonts w:ascii="Century Schoolbook" w:hAnsi="Century Schoolbook"/>
        </w:rPr>
        <w:t>.</w:t>
      </w:r>
      <w:r w:rsidR="004D5F4C" w:rsidRPr="003F6CCA">
        <w:rPr>
          <w:rFonts w:ascii="Century Schoolbook" w:hAnsi="Century Schoolbook"/>
        </w:rPr>
        <w:t xml:space="preserve"> </w:t>
      </w:r>
    </w:p>
    <w:p w14:paraId="6DE4AFFC" w14:textId="77777777" w:rsidR="00B21137" w:rsidRPr="00674F2C" w:rsidRDefault="00B21137" w:rsidP="00674F2C">
      <w:pPr>
        <w:spacing w:after="0"/>
        <w:ind w:right="288"/>
        <w:jc w:val="both"/>
        <w:rPr>
          <w:rFonts w:ascii="Century Schoolbook" w:hAnsi="Century Schoolbook"/>
        </w:rPr>
      </w:pPr>
    </w:p>
    <w:p w14:paraId="2D4C6B9D" w14:textId="04462254" w:rsidR="00A43533" w:rsidRDefault="00CB6CC8" w:rsidP="00BF2D46">
      <w:pPr>
        <w:spacing w:after="0"/>
        <w:jc w:val="both"/>
        <w:rPr>
          <w:rFonts w:ascii="Century Schoolbook" w:hAnsi="Century Schoolbook"/>
        </w:rPr>
      </w:pPr>
      <w:r w:rsidRPr="00004782">
        <w:rPr>
          <w:rFonts w:ascii="Century Schoolbook" w:hAnsi="Century Schoolbook"/>
          <w:b/>
          <w:bCs/>
        </w:rPr>
        <w:t>Boulder East Zoning District</w:t>
      </w:r>
      <w:r w:rsidR="004323E4">
        <w:rPr>
          <w:rFonts w:ascii="Century Schoolbook" w:hAnsi="Century Schoolbook"/>
          <w:b/>
          <w:bCs/>
        </w:rPr>
        <w:t xml:space="preserve"> (BEZD).</w:t>
      </w:r>
      <w:r>
        <w:rPr>
          <w:rFonts w:ascii="Century Schoolbook" w:hAnsi="Century Schoolbook"/>
        </w:rPr>
        <w:t xml:space="preserve"> </w:t>
      </w:r>
      <w:r w:rsidR="00D82021">
        <w:rPr>
          <w:rFonts w:ascii="Century Schoolbook" w:hAnsi="Century Schoolbook"/>
        </w:rPr>
        <w:t>Th</w:t>
      </w:r>
      <w:r w:rsidR="00063BC5">
        <w:rPr>
          <w:rFonts w:ascii="Century Schoolbook" w:hAnsi="Century Schoolbook"/>
        </w:rPr>
        <w:t>e</w:t>
      </w:r>
      <w:r w:rsidR="00D82021">
        <w:rPr>
          <w:rFonts w:ascii="Century Schoolbook" w:hAnsi="Century Schoolbook"/>
        </w:rPr>
        <w:t xml:space="preserve"> area </w:t>
      </w:r>
      <w:r w:rsidR="00C42659">
        <w:rPr>
          <w:rFonts w:ascii="Century Schoolbook" w:hAnsi="Century Schoolbook"/>
        </w:rPr>
        <w:t>east of the Boulder Townsite</w:t>
      </w:r>
      <w:r w:rsidR="00524E37">
        <w:rPr>
          <w:rFonts w:ascii="Century Schoolbook" w:hAnsi="Century Schoolbook"/>
        </w:rPr>
        <w:t xml:space="preserve"> has access via side streets</w:t>
      </w:r>
      <w:r w:rsidR="005A5DA8">
        <w:rPr>
          <w:rFonts w:ascii="Century Schoolbook" w:hAnsi="Century Schoolbook"/>
        </w:rPr>
        <w:t xml:space="preserve"> through the </w:t>
      </w:r>
      <w:r w:rsidR="00966F15">
        <w:rPr>
          <w:rFonts w:ascii="Century Schoolbook" w:hAnsi="Century Schoolbook"/>
        </w:rPr>
        <w:t>T</w:t>
      </w:r>
      <w:r w:rsidR="005A5DA8">
        <w:rPr>
          <w:rFonts w:ascii="Century Schoolbook" w:hAnsi="Century Schoolbook"/>
        </w:rPr>
        <w:t>ownsite</w:t>
      </w:r>
      <w:r w:rsidR="00524E37">
        <w:rPr>
          <w:rFonts w:ascii="Century Schoolbook" w:hAnsi="Century Schoolbook"/>
        </w:rPr>
        <w:t xml:space="preserve"> and</w:t>
      </w:r>
      <w:r w:rsidR="005A5DA8">
        <w:rPr>
          <w:rFonts w:ascii="Century Schoolbook" w:hAnsi="Century Schoolbook"/>
        </w:rPr>
        <w:t xml:space="preserve"> from</w:t>
      </w:r>
      <w:r w:rsidR="00524E37">
        <w:rPr>
          <w:rFonts w:ascii="Century Schoolbook" w:hAnsi="Century Schoolbook"/>
        </w:rPr>
        <w:t xml:space="preserve"> the Burr Trail. It is </w:t>
      </w:r>
      <w:r w:rsidR="00C81FBD">
        <w:rPr>
          <w:rFonts w:ascii="Century Schoolbook" w:hAnsi="Century Schoolbook"/>
        </w:rPr>
        <w:t>characterized by</w:t>
      </w:r>
      <w:r w:rsidR="00F67302">
        <w:rPr>
          <w:rFonts w:ascii="Century Schoolbook" w:hAnsi="Century Schoolbook"/>
        </w:rPr>
        <w:t xml:space="preserve"> a mix of small</w:t>
      </w:r>
      <w:r w:rsidR="00304694">
        <w:rPr>
          <w:rFonts w:ascii="Century Schoolbook" w:hAnsi="Century Schoolbook"/>
        </w:rPr>
        <w:t>er</w:t>
      </w:r>
      <w:r w:rsidR="00F67302">
        <w:rPr>
          <w:rFonts w:ascii="Century Schoolbook" w:hAnsi="Century Schoolbook"/>
        </w:rPr>
        <w:t xml:space="preserve"> and</w:t>
      </w:r>
      <w:r w:rsidR="00C81FBD">
        <w:rPr>
          <w:rFonts w:ascii="Century Schoolbook" w:hAnsi="Century Schoolbook"/>
        </w:rPr>
        <w:t xml:space="preserve"> larger parcels.</w:t>
      </w:r>
      <w:r w:rsidR="00BF2D46">
        <w:rPr>
          <w:rFonts w:ascii="Century Schoolbook" w:hAnsi="Century Schoolbook"/>
        </w:rPr>
        <w:t xml:space="preserve"> </w:t>
      </w:r>
      <w:r w:rsidR="000E39F3">
        <w:rPr>
          <w:rFonts w:ascii="Century Schoolbook" w:hAnsi="Century Schoolbook"/>
        </w:rPr>
        <w:t>It is mostly irrigated.</w:t>
      </w:r>
    </w:p>
    <w:p w14:paraId="2AFF6744" w14:textId="77777777" w:rsidR="0068012F" w:rsidRDefault="0068012F" w:rsidP="00E66AB0">
      <w:pPr>
        <w:spacing w:after="0"/>
        <w:jc w:val="both"/>
        <w:rPr>
          <w:rFonts w:ascii="Century Schoolbook" w:hAnsi="Century Schoolbook"/>
        </w:rPr>
      </w:pPr>
    </w:p>
    <w:p w14:paraId="0A44263E" w14:textId="635855CC" w:rsidR="004F2433" w:rsidRPr="001741A0" w:rsidRDefault="0068012F" w:rsidP="001741A0">
      <w:pPr>
        <w:pStyle w:val="ListParagraph"/>
        <w:numPr>
          <w:ilvl w:val="0"/>
          <w:numId w:val="3"/>
        </w:numPr>
        <w:spacing w:after="0"/>
        <w:ind w:right="288"/>
        <w:jc w:val="both"/>
        <w:rPr>
          <w:rFonts w:ascii="Century Schoolbook" w:hAnsi="Century Schoolbook"/>
        </w:rPr>
      </w:pPr>
      <w:r w:rsidRPr="00BF2D46">
        <w:rPr>
          <w:rFonts w:ascii="Century Schoolbook" w:hAnsi="Century Schoolbook"/>
        </w:rPr>
        <w:t>This is another</w:t>
      </w:r>
      <w:r w:rsidR="00A2067A">
        <w:rPr>
          <w:rFonts w:ascii="Century Schoolbook" w:hAnsi="Century Schoolbook"/>
        </w:rPr>
        <w:t xml:space="preserve"> proposed zoning</w:t>
      </w:r>
      <w:r w:rsidRPr="00BF2D46">
        <w:rPr>
          <w:rFonts w:ascii="Century Schoolbook" w:hAnsi="Century Schoolbook"/>
        </w:rPr>
        <w:t xml:space="preserve"> district in which the PC m</w:t>
      </w:r>
      <w:r w:rsidR="001741A0">
        <w:rPr>
          <w:rFonts w:ascii="Century Schoolbook" w:hAnsi="Century Schoolbook"/>
        </w:rPr>
        <w:t>ay</w:t>
      </w:r>
      <w:r w:rsidRPr="00BF2D46">
        <w:rPr>
          <w:rFonts w:ascii="Century Schoolbook" w:hAnsi="Century Schoolbook"/>
        </w:rPr>
        <w:t xml:space="preserve"> want to consider a larger minimum lot size </w:t>
      </w:r>
      <w:r w:rsidR="00966F15">
        <w:rPr>
          <w:rFonts w:ascii="Century Schoolbook" w:hAnsi="Century Schoolbook"/>
        </w:rPr>
        <w:t>in</w:t>
      </w:r>
      <w:r w:rsidRPr="00BF2D46">
        <w:rPr>
          <w:rFonts w:ascii="Century Schoolbook" w:hAnsi="Century Schoolbook"/>
        </w:rPr>
        <w:t xml:space="preserve"> conventional subdivisions. The five-acre minimum is not </w:t>
      </w:r>
      <w:r w:rsidR="00E317BA">
        <w:rPr>
          <w:rFonts w:ascii="Century Schoolbook" w:hAnsi="Century Schoolbook"/>
        </w:rPr>
        <w:t>consistent</w:t>
      </w:r>
      <w:r w:rsidRPr="00BF2D46">
        <w:rPr>
          <w:rFonts w:ascii="Century Schoolbook" w:hAnsi="Century Schoolbook"/>
        </w:rPr>
        <w:t xml:space="preserve"> with continued ranching operations, while well-designed OSDs could financially support </w:t>
      </w:r>
      <w:r w:rsidR="00966F15">
        <w:rPr>
          <w:rFonts w:ascii="Century Schoolbook" w:hAnsi="Century Schoolbook"/>
        </w:rPr>
        <w:t>agriculture</w:t>
      </w:r>
      <w:r w:rsidRPr="00BF2D46">
        <w:rPr>
          <w:rFonts w:ascii="Century Schoolbook" w:hAnsi="Century Schoolbook"/>
        </w:rPr>
        <w:t>.</w:t>
      </w:r>
      <w:r w:rsidR="001741A0">
        <w:rPr>
          <w:rFonts w:ascii="Century Schoolbook" w:hAnsi="Century Schoolbook"/>
        </w:rPr>
        <w:t xml:space="preserve"> For now, t</w:t>
      </w:r>
      <w:r w:rsidR="004F2433" w:rsidRPr="001741A0">
        <w:rPr>
          <w:rFonts w:ascii="Century Schoolbook" w:hAnsi="Century Schoolbook"/>
        </w:rPr>
        <w:t xml:space="preserve">he draft density standards table </w:t>
      </w:r>
      <w:r w:rsidR="00335EF0" w:rsidRPr="001741A0">
        <w:rPr>
          <w:rFonts w:ascii="Century Schoolbook" w:hAnsi="Century Schoolbook"/>
        </w:rPr>
        <w:t>sets an average density of one lot per 5 acres here</w:t>
      </w:r>
      <w:r w:rsidR="00D1397A" w:rsidRPr="001741A0">
        <w:rPr>
          <w:rFonts w:ascii="Century Schoolbook" w:hAnsi="Century Schoolbook"/>
        </w:rPr>
        <w:t>, with a minimum lot size of one acre.</w:t>
      </w:r>
    </w:p>
    <w:p w14:paraId="3B527525" w14:textId="6DBA483F" w:rsidR="00FA36CF" w:rsidRPr="00FA36CF" w:rsidRDefault="00FA36CF" w:rsidP="00FA36CF">
      <w:pPr>
        <w:pStyle w:val="ListParagraph"/>
        <w:rPr>
          <w:rFonts w:ascii="Century Schoolbook" w:hAnsi="Century Schoolbook"/>
        </w:rPr>
      </w:pPr>
    </w:p>
    <w:p w14:paraId="49076249" w14:textId="4EE05650" w:rsidR="00FA36CF" w:rsidRDefault="00FA36CF" w:rsidP="004F2433">
      <w:pPr>
        <w:pStyle w:val="ListParagraph"/>
        <w:numPr>
          <w:ilvl w:val="0"/>
          <w:numId w:val="3"/>
        </w:numPr>
        <w:spacing w:after="0"/>
        <w:ind w:right="288"/>
        <w:jc w:val="both"/>
        <w:rPr>
          <w:rFonts w:ascii="Century Schoolbook" w:hAnsi="Century Schoolbook"/>
        </w:rPr>
      </w:pPr>
      <w:r>
        <w:rPr>
          <w:rFonts w:ascii="Century Schoolbook" w:hAnsi="Century Schoolbook"/>
        </w:rPr>
        <w:lastRenderedPageBreak/>
        <w:t>The</w:t>
      </w:r>
      <w:r w:rsidR="00C16279">
        <w:rPr>
          <w:rFonts w:ascii="Century Schoolbook" w:hAnsi="Century Schoolbook"/>
        </w:rPr>
        <w:t xml:space="preserve"> draft table sets the</w:t>
      </w:r>
      <w:r>
        <w:rPr>
          <w:rFonts w:ascii="Century Schoolbook" w:hAnsi="Century Schoolbook"/>
        </w:rPr>
        <w:t xml:space="preserve"> OSD bonus </w:t>
      </w:r>
      <w:r w:rsidR="00C16279">
        <w:rPr>
          <w:rFonts w:ascii="Century Schoolbook" w:hAnsi="Century Schoolbook"/>
        </w:rPr>
        <w:t>as</w:t>
      </w:r>
      <w:r>
        <w:rPr>
          <w:rFonts w:ascii="Century Schoolbook" w:hAnsi="Century Schoolbook"/>
        </w:rPr>
        <w:t xml:space="preserve"> one additional </w:t>
      </w:r>
      <w:r w:rsidR="001741A0">
        <w:rPr>
          <w:rFonts w:ascii="Century Schoolbook" w:hAnsi="Century Schoolbook"/>
        </w:rPr>
        <w:t xml:space="preserve">lot </w:t>
      </w:r>
      <w:r>
        <w:rPr>
          <w:rFonts w:ascii="Century Schoolbook" w:hAnsi="Century Schoolbook"/>
        </w:rPr>
        <w:t>for the first one to five</w:t>
      </w:r>
      <w:r w:rsidR="001741A0">
        <w:rPr>
          <w:rFonts w:ascii="Century Schoolbook" w:hAnsi="Century Schoolbook"/>
        </w:rPr>
        <w:t xml:space="preserve"> acres</w:t>
      </w:r>
      <w:r>
        <w:rPr>
          <w:rFonts w:ascii="Century Schoolbook" w:hAnsi="Century Schoolbook"/>
        </w:rPr>
        <w:t xml:space="preserve"> protected and then one additional lot for each five full acres protected.</w:t>
      </w:r>
      <w:r w:rsidR="00C16279">
        <w:rPr>
          <w:rFonts w:ascii="Century Schoolbook" w:hAnsi="Century Schoolbook"/>
        </w:rPr>
        <w:t xml:space="preserve"> Th</w:t>
      </w:r>
      <w:r w:rsidR="00351567">
        <w:rPr>
          <w:rFonts w:ascii="Century Schoolbook" w:hAnsi="Century Schoolbook"/>
        </w:rPr>
        <w:t xml:space="preserve">e PC </w:t>
      </w:r>
      <w:r w:rsidR="00063BC5">
        <w:rPr>
          <w:rFonts w:ascii="Century Schoolbook" w:hAnsi="Century Schoolbook"/>
        </w:rPr>
        <w:t>could</w:t>
      </w:r>
      <w:r w:rsidR="00351567">
        <w:rPr>
          <w:rFonts w:ascii="Century Schoolbook" w:hAnsi="Century Schoolbook"/>
        </w:rPr>
        <w:t xml:space="preserve"> consider a </w:t>
      </w:r>
      <w:r w:rsidR="00063BC5">
        <w:rPr>
          <w:rFonts w:ascii="Century Schoolbook" w:hAnsi="Century Schoolbook"/>
        </w:rPr>
        <w:t>larger</w:t>
      </w:r>
      <w:r w:rsidR="00351567">
        <w:rPr>
          <w:rFonts w:ascii="Century Schoolbook" w:hAnsi="Century Schoolbook"/>
        </w:rPr>
        <w:t xml:space="preserve"> bonus</w:t>
      </w:r>
      <w:r w:rsidR="00AB272D">
        <w:rPr>
          <w:rFonts w:ascii="Century Schoolbook" w:hAnsi="Century Schoolbook"/>
        </w:rPr>
        <w:t xml:space="preserve"> here</w:t>
      </w:r>
      <w:r w:rsidR="00E558F0">
        <w:rPr>
          <w:rFonts w:ascii="Century Schoolbook" w:hAnsi="Century Schoolbook"/>
        </w:rPr>
        <w:t>.</w:t>
      </w:r>
    </w:p>
    <w:p w14:paraId="4DA45BC5" w14:textId="77777777" w:rsidR="00FA36CF" w:rsidRPr="00FA36CF" w:rsidRDefault="00FA36CF" w:rsidP="00FA36CF">
      <w:pPr>
        <w:pStyle w:val="ListParagraph"/>
        <w:rPr>
          <w:rFonts w:ascii="Century Schoolbook" w:hAnsi="Century Schoolbook"/>
        </w:rPr>
      </w:pPr>
    </w:p>
    <w:p w14:paraId="2536DA02" w14:textId="0F5C27C9" w:rsidR="00BE1F54" w:rsidRDefault="006005D5" w:rsidP="00E66AB0">
      <w:pPr>
        <w:pStyle w:val="ListParagraph"/>
        <w:numPr>
          <w:ilvl w:val="0"/>
          <w:numId w:val="3"/>
        </w:numPr>
        <w:spacing w:after="0"/>
        <w:ind w:right="288"/>
        <w:jc w:val="both"/>
        <w:rPr>
          <w:rFonts w:ascii="Century Schoolbook" w:hAnsi="Century Schoolbook"/>
        </w:rPr>
      </w:pPr>
      <w:r>
        <w:rPr>
          <w:rFonts w:ascii="Century Schoolbook" w:hAnsi="Century Schoolbook"/>
        </w:rPr>
        <w:t>T</w:t>
      </w:r>
      <w:r w:rsidR="0090338B">
        <w:rPr>
          <w:rFonts w:ascii="Century Schoolbook" w:hAnsi="Century Schoolbook"/>
        </w:rPr>
        <w:t>o illustrate the possibilities, the draft</w:t>
      </w:r>
      <w:r w:rsidR="004323E4">
        <w:rPr>
          <w:rFonts w:ascii="Century Schoolbook" w:hAnsi="Century Schoolbook"/>
        </w:rPr>
        <w:t xml:space="preserve"> table suggests </w:t>
      </w:r>
      <w:r w:rsidR="0090338B">
        <w:rPr>
          <w:rFonts w:ascii="Century Schoolbook" w:hAnsi="Century Schoolbook"/>
        </w:rPr>
        <w:t>an incentive</w:t>
      </w:r>
      <w:r w:rsidR="00451CD7">
        <w:rPr>
          <w:rFonts w:ascii="Century Schoolbook" w:hAnsi="Century Schoolbook"/>
        </w:rPr>
        <w:t xml:space="preserve"> </w:t>
      </w:r>
      <w:proofErr w:type="gramStart"/>
      <w:r w:rsidR="00451CD7">
        <w:rPr>
          <w:rFonts w:ascii="Century Schoolbook" w:hAnsi="Century Schoolbook"/>
        </w:rPr>
        <w:t>of</w:t>
      </w:r>
      <w:proofErr w:type="gramEnd"/>
      <w:r w:rsidR="00451CD7">
        <w:rPr>
          <w:rFonts w:ascii="Century Schoolbook" w:hAnsi="Century Schoolbook"/>
        </w:rPr>
        <w:t xml:space="preserve"> one additional lot if it is dedicated to attainable housing</w:t>
      </w:r>
      <w:r w:rsidR="0090338B">
        <w:rPr>
          <w:rFonts w:ascii="Century Schoolbook" w:hAnsi="Century Schoolbook"/>
        </w:rPr>
        <w:t xml:space="preserve"> rather than a</w:t>
      </w:r>
      <w:r w:rsidR="00D32425">
        <w:rPr>
          <w:rFonts w:ascii="Century Schoolbook" w:hAnsi="Century Schoolbook"/>
        </w:rPr>
        <w:t xml:space="preserve"> </w:t>
      </w:r>
      <w:r w:rsidR="0090338B">
        <w:rPr>
          <w:rFonts w:ascii="Century Schoolbook" w:hAnsi="Century Schoolbook"/>
        </w:rPr>
        <w:t>requirement</w:t>
      </w:r>
      <w:r w:rsidR="00644275">
        <w:rPr>
          <w:rFonts w:ascii="Century Schoolbook" w:hAnsi="Century Schoolbook"/>
        </w:rPr>
        <w:t xml:space="preserve"> (as suggested for the UBZD)</w:t>
      </w:r>
      <w:r w:rsidR="004323E4">
        <w:rPr>
          <w:rFonts w:ascii="Century Schoolbook" w:hAnsi="Century Schoolbook"/>
        </w:rPr>
        <w:t xml:space="preserve"> for</w:t>
      </w:r>
      <w:r w:rsidR="0090338B">
        <w:rPr>
          <w:rFonts w:ascii="Century Schoolbook" w:hAnsi="Century Schoolbook"/>
        </w:rPr>
        <w:t xml:space="preserve"> attainable housing</w:t>
      </w:r>
      <w:r w:rsidR="004323E4">
        <w:rPr>
          <w:rFonts w:ascii="Century Schoolbook" w:hAnsi="Century Schoolbook"/>
        </w:rPr>
        <w:t>.</w:t>
      </w:r>
      <w:r>
        <w:rPr>
          <w:rFonts w:ascii="Century Schoolbook" w:hAnsi="Century Schoolbook"/>
        </w:rPr>
        <w:t xml:space="preserve"> </w:t>
      </w:r>
    </w:p>
    <w:p w14:paraId="30C7D3F0" w14:textId="77777777" w:rsidR="006D2646" w:rsidRPr="006D2646" w:rsidRDefault="006D2646" w:rsidP="006D2646">
      <w:pPr>
        <w:pStyle w:val="ListParagraph"/>
        <w:rPr>
          <w:rFonts w:ascii="Century Schoolbook" w:hAnsi="Century Schoolbook"/>
        </w:rPr>
      </w:pPr>
    </w:p>
    <w:p w14:paraId="3B651AF4" w14:textId="455CAE45" w:rsidR="006D2646" w:rsidRPr="00193D44" w:rsidRDefault="006D2646" w:rsidP="00E66AB0">
      <w:pPr>
        <w:pStyle w:val="ListParagraph"/>
        <w:numPr>
          <w:ilvl w:val="0"/>
          <w:numId w:val="3"/>
        </w:numPr>
        <w:spacing w:after="0"/>
        <w:ind w:right="288"/>
        <w:jc w:val="both"/>
        <w:rPr>
          <w:rFonts w:ascii="Century Schoolbook" w:hAnsi="Century Schoolbook"/>
        </w:rPr>
      </w:pPr>
      <w:r>
        <w:rPr>
          <w:rFonts w:ascii="Century Schoolbook" w:hAnsi="Century Schoolbook"/>
        </w:rPr>
        <w:t>Development rights could be transferred out of the BEZD, but not in.</w:t>
      </w:r>
    </w:p>
    <w:p w14:paraId="4FFCE961" w14:textId="77777777" w:rsidR="00CB6CC8" w:rsidRDefault="00CB6CC8" w:rsidP="00E66AB0">
      <w:pPr>
        <w:spacing w:after="0"/>
        <w:jc w:val="both"/>
        <w:rPr>
          <w:rFonts w:ascii="Century Schoolbook" w:hAnsi="Century Schoolbook"/>
        </w:rPr>
      </w:pPr>
    </w:p>
    <w:p w14:paraId="5FB76B2C" w14:textId="5531165D" w:rsidR="00CB6CC8" w:rsidRDefault="00CB6CC8" w:rsidP="00E66AB0">
      <w:pPr>
        <w:spacing w:after="0"/>
        <w:jc w:val="both"/>
        <w:rPr>
          <w:rFonts w:ascii="Century Schoolbook" w:hAnsi="Century Schoolbook"/>
        </w:rPr>
      </w:pPr>
      <w:r w:rsidRPr="00DD02C7">
        <w:rPr>
          <w:rFonts w:ascii="Century Schoolbook" w:hAnsi="Century Schoolbook"/>
          <w:b/>
          <w:bCs/>
        </w:rPr>
        <w:t>Lower Boulder Zoning District</w:t>
      </w:r>
      <w:r w:rsidR="001E3CA9">
        <w:rPr>
          <w:rFonts w:ascii="Century Schoolbook" w:hAnsi="Century Schoolbook"/>
          <w:b/>
          <w:bCs/>
        </w:rPr>
        <w:t xml:space="preserve"> (</w:t>
      </w:r>
      <w:r w:rsidR="00AE5B57">
        <w:rPr>
          <w:rFonts w:ascii="Century Schoolbook" w:hAnsi="Century Schoolbook"/>
          <w:b/>
          <w:bCs/>
        </w:rPr>
        <w:t>LBZD).</w:t>
      </w:r>
      <w:r>
        <w:rPr>
          <w:rFonts w:ascii="Century Schoolbook" w:hAnsi="Century Schoolbook"/>
        </w:rPr>
        <w:t xml:space="preserve"> </w:t>
      </w:r>
      <w:r w:rsidR="00193D44">
        <w:rPr>
          <w:rFonts w:ascii="Century Schoolbook" w:hAnsi="Century Schoolbook"/>
        </w:rPr>
        <w:t xml:space="preserve">This is </w:t>
      </w:r>
      <w:r w:rsidR="005B32D8">
        <w:rPr>
          <w:rFonts w:ascii="Century Schoolbook" w:hAnsi="Century Schoolbook"/>
        </w:rPr>
        <w:t xml:space="preserve">basically </w:t>
      </w:r>
      <w:r w:rsidR="00193D44">
        <w:rPr>
          <w:rFonts w:ascii="Century Schoolbook" w:hAnsi="Century Schoolbook"/>
        </w:rPr>
        <w:t>the area served by Lower Boulder</w:t>
      </w:r>
      <w:r w:rsidR="005B32D8">
        <w:rPr>
          <w:rFonts w:ascii="Century Schoolbook" w:hAnsi="Century Schoolbook"/>
        </w:rPr>
        <w:t xml:space="preserve"> Road. It is characterized by limited </w:t>
      </w:r>
      <w:r w:rsidR="00D32425">
        <w:rPr>
          <w:rFonts w:ascii="Century Schoolbook" w:hAnsi="Century Schoolbook"/>
        </w:rPr>
        <w:t>access</w:t>
      </w:r>
      <w:r w:rsidR="00873CE6">
        <w:rPr>
          <w:rFonts w:ascii="Century Schoolbook" w:hAnsi="Century Schoolbook"/>
        </w:rPr>
        <w:t xml:space="preserve"> (legal and physical)</w:t>
      </w:r>
      <w:r w:rsidR="005B32D8">
        <w:rPr>
          <w:rFonts w:ascii="Century Schoolbook" w:hAnsi="Century Schoolbook"/>
        </w:rPr>
        <w:t xml:space="preserve">, </w:t>
      </w:r>
      <w:r w:rsidR="00196E5F">
        <w:rPr>
          <w:rFonts w:ascii="Century Schoolbook" w:hAnsi="Century Schoolbook"/>
        </w:rPr>
        <w:t>wide open</w:t>
      </w:r>
      <w:r w:rsidR="00F83631">
        <w:rPr>
          <w:rFonts w:ascii="Century Schoolbook" w:hAnsi="Century Schoolbook"/>
        </w:rPr>
        <w:t xml:space="preserve"> scenic</w:t>
      </w:r>
      <w:r w:rsidR="00196E5F">
        <w:rPr>
          <w:rFonts w:ascii="Century Schoolbook" w:hAnsi="Century Schoolbook"/>
        </w:rPr>
        <w:t xml:space="preserve"> views, </w:t>
      </w:r>
      <w:r w:rsidR="009C0A1E">
        <w:rPr>
          <w:rFonts w:ascii="Century Schoolbook" w:hAnsi="Century Schoolbook"/>
        </w:rPr>
        <w:t>and a substantial acreage of irrigated land.</w:t>
      </w:r>
    </w:p>
    <w:p w14:paraId="4262784E" w14:textId="77777777" w:rsidR="005F6739" w:rsidRDefault="005F6739" w:rsidP="00E66AB0">
      <w:pPr>
        <w:spacing w:after="0"/>
        <w:jc w:val="both"/>
        <w:rPr>
          <w:rFonts w:ascii="Century Schoolbook" w:hAnsi="Century Schoolbook"/>
        </w:rPr>
      </w:pPr>
    </w:p>
    <w:p w14:paraId="22FE7BF4" w14:textId="77777777" w:rsidR="005F6739" w:rsidRDefault="005F6739" w:rsidP="005F6739">
      <w:pPr>
        <w:pStyle w:val="ListParagraph"/>
        <w:numPr>
          <w:ilvl w:val="0"/>
          <w:numId w:val="5"/>
        </w:numPr>
        <w:spacing w:after="0"/>
        <w:ind w:right="288"/>
        <w:jc w:val="both"/>
        <w:rPr>
          <w:rFonts w:ascii="Century Schoolbook" w:hAnsi="Century Schoolbook"/>
        </w:rPr>
      </w:pPr>
      <w:r w:rsidRPr="00BF2D46">
        <w:rPr>
          <w:rFonts w:ascii="Century Schoolbook" w:hAnsi="Century Schoolbook"/>
        </w:rPr>
        <w:t>This is another</w:t>
      </w:r>
      <w:r>
        <w:rPr>
          <w:rFonts w:ascii="Century Schoolbook" w:hAnsi="Century Schoolbook"/>
        </w:rPr>
        <w:t xml:space="preserve"> proposed zoning</w:t>
      </w:r>
      <w:r w:rsidRPr="00BF2D46">
        <w:rPr>
          <w:rFonts w:ascii="Century Schoolbook" w:hAnsi="Century Schoolbook"/>
        </w:rPr>
        <w:t xml:space="preserve"> district in which the PC m</w:t>
      </w:r>
      <w:r>
        <w:rPr>
          <w:rFonts w:ascii="Century Schoolbook" w:hAnsi="Century Schoolbook"/>
        </w:rPr>
        <w:t>ay</w:t>
      </w:r>
      <w:r w:rsidRPr="00BF2D46">
        <w:rPr>
          <w:rFonts w:ascii="Century Schoolbook" w:hAnsi="Century Schoolbook"/>
        </w:rPr>
        <w:t xml:space="preserve"> want to consider a larger minimum lot size for conventional subdivisions. The five-acre minimum is not </w:t>
      </w:r>
      <w:r>
        <w:rPr>
          <w:rFonts w:ascii="Century Schoolbook" w:hAnsi="Century Schoolbook"/>
        </w:rPr>
        <w:t>consistent</w:t>
      </w:r>
      <w:r w:rsidRPr="00BF2D46">
        <w:rPr>
          <w:rFonts w:ascii="Century Schoolbook" w:hAnsi="Century Schoolbook"/>
        </w:rPr>
        <w:t xml:space="preserve"> with continued ranching operations</w:t>
      </w:r>
      <w:r>
        <w:rPr>
          <w:rFonts w:ascii="Century Schoolbook" w:hAnsi="Century Schoolbook"/>
        </w:rPr>
        <w:t xml:space="preserve"> or unimpeded scenic views</w:t>
      </w:r>
      <w:r w:rsidRPr="00BF2D46">
        <w:rPr>
          <w:rFonts w:ascii="Century Schoolbook" w:hAnsi="Century Schoolbook"/>
        </w:rPr>
        <w:t>, while well-designed OSDs could</w:t>
      </w:r>
      <w:r>
        <w:rPr>
          <w:rFonts w:ascii="Century Schoolbook" w:hAnsi="Century Schoolbook"/>
        </w:rPr>
        <w:t xml:space="preserve"> protect views and</w:t>
      </w:r>
      <w:r w:rsidRPr="00BF2D46">
        <w:rPr>
          <w:rFonts w:ascii="Century Schoolbook" w:hAnsi="Century Schoolbook"/>
        </w:rPr>
        <w:t xml:space="preserve"> financially support ranching.</w:t>
      </w:r>
    </w:p>
    <w:p w14:paraId="6E24FB1E" w14:textId="77777777" w:rsidR="005F6739" w:rsidRDefault="005F6739" w:rsidP="005F6739">
      <w:pPr>
        <w:pStyle w:val="ListParagraph"/>
        <w:spacing w:after="0"/>
        <w:ind w:right="288"/>
        <w:jc w:val="both"/>
        <w:rPr>
          <w:rFonts w:ascii="Century Schoolbook" w:hAnsi="Century Schoolbook"/>
        </w:rPr>
      </w:pPr>
    </w:p>
    <w:p w14:paraId="221CE400" w14:textId="17E6039A" w:rsidR="005F6739" w:rsidRDefault="005F6739" w:rsidP="005F6739">
      <w:pPr>
        <w:pStyle w:val="ListParagraph"/>
        <w:numPr>
          <w:ilvl w:val="0"/>
          <w:numId w:val="5"/>
        </w:numPr>
        <w:spacing w:after="0"/>
        <w:ind w:right="288"/>
        <w:jc w:val="both"/>
        <w:rPr>
          <w:rFonts w:ascii="Century Schoolbook" w:hAnsi="Century Schoolbook"/>
        </w:rPr>
      </w:pPr>
      <w:r>
        <w:rPr>
          <w:rFonts w:ascii="Century Schoolbook" w:hAnsi="Century Schoolbook"/>
        </w:rPr>
        <w:t xml:space="preserve">The draft table </w:t>
      </w:r>
      <w:r w:rsidRPr="00EF4D7A">
        <w:rPr>
          <w:rFonts w:ascii="Century Schoolbook" w:hAnsi="Century Schoolbook"/>
        </w:rPr>
        <w:t xml:space="preserve">sets the minimum lot size for conventional subdivisions in the </w:t>
      </w:r>
      <w:r>
        <w:rPr>
          <w:rFonts w:ascii="Century Schoolbook" w:hAnsi="Century Schoolbook"/>
        </w:rPr>
        <w:t>LB</w:t>
      </w:r>
      <w:r w:rsidRPr="00EF4D7A">
        <w:rPr>
          <w:rFonts w:ascii="Century Schoolbook" w:hAnsi="Century Schoolbook"/>
        </w:rPr>
        <w:t>ZD at five acres. The minimum lot size for OSDs would be one acre.</w:t>
      </w:r>
    </w:p>
    <w:p w14:paraId="1E3D620B" w14:textId="77777777" w:rsidR="005F6739" w:rsidRDefault="005F6739" w:rsidP="005F6739">
      <w:pPr>
        <w:pStyle w:val="ListParagraph"/>
        <w:spacing w:after="0"/>
        <w:ind w:right="288"/>
        <w:jc w:val="both"/>
        <w:rPr>
          <w:rFonts w:ascii="Century Schoolbook" w:hAnsi="Century Schoolbook"/>
        </w:rPr>
      </w:pPr>
    </w:p>
    <w:p w14:paraId="568AC9FE" w14:textId="79C7911C" w:rsidR="005F6739" w:rsidRDefault="005F6739" w:rsidP="005F6739">
      <w:pPr>
        <w:pStyle w:val="ListParagraph"/>
        <w:numPr>
          <w:ilvl w:val="0"/>
          <w:numId w:val="5"/>
        </w:numPr>
        <w:spacing w:after="0"/>
        <w:ind w:right="288"/>
        <w:jc w:val="both"/>
        <w:rPr>
          <w:rFonts w:ascii="Century Schoolbook" w:hAnsi="Century Schoolbook"/>
        </w:rPr>
      </w:pPr>
      <w:r>
        <w:rPr>
          <w:rFonts w:ascii="Century Schoolbook" w:hAnsi="Century Schoolbook"/>
        </w:rPr>
        <w:t xml:space="preserve">The density bonus for OSDs would be one additional lot for the first one to five acres of open space protected, then one additional lot for each five full additional acres protected. </w:t>
      </w:r>
    </w:p>
    <w:p w14:paraId="7466C6AF" w14:textId="77777777" w:rsidR="005F6739" w:rsidRPr="005F6739" w:rsidRDefault="005F6739" w:rsidP="005F6739">
      <w:pPr>
        <w:pStyle w:val="ListParagraph"/>
        <w:rPr>
          <w:rFonts w:ascii="Century Schoolbook" w:hAnsi="Century Schoolbook"/>
        </w:rPr>
      </w:pPr>
    </w:p>
    <w:p w14:paraId="47E6981F" w14:textId="598E1F80" w:rsidR="005F6739" w:rsidRPr="005F6739" w:rsidRDefault="005F6739" w:rsidP="005F6739">
      <w:pPr>
        <w:pStyle w:val="ListParagraph"/>
        <w:numPr>
          <w:ilvl w:val="0"/>
          <w:numId w:val="5"/>
        </w:numPr>
        <w:spacing w:after="0"/>
        <w:ind w:right="288"/>
        <w:jc w:val="both"/>
        <w:rPr>
          <w:rFonts w:ascii="Century Schoolbook" w:hAnsi="Century Schoolbook"/>
        </w:rPr>
      </w:pPr>
      <w:r>
        <w:rPr>
          <w:rFonts w:ascii="Century Schoolbook" w:hAnsi="Century Schoolbook"/>
        </w:rPr>
        <w:t>The</w:t>
      </w:r>
      <w:r w:rsidR="009A5A37">
        <w:rPr>
          <w:rFonts w:ascii="Century Schoolbook" w:hAnsi="Century Schoolbook"/>
        </w:rPr>
        <w:t xml:space="preserve"> draft</w:t>
      </w:r>
      <w:r>
        <w:rPr>
          <w:rFonts w:ascii="Century Schoolbook" w:hAnsi="Century Schoolbook"/>
        </w:rPr>
        <w:t xml:space="preserve"> table </w:t>
      </w:r>
      <w:r w:rsidR="009A5A37">
        <w:rPr>
          <w:rFonts w:ascii="Century Schoolbook" w:hAnsi="Century Schoolbook"/>
        </w:rPr>
        <w:t xml:space="preserve">illustrates another possibility by </w:t>
      </w:r>
      <w:r>
        <w:rPr>
          <w:rFonts w:ascii="Century Schoolbook" w:hAnsi="Century Schoolbook"/>
        </w:rPr>
        <w:t>suggest</w:t>
      </w:r>
      <w:r w:rsidR="009A5A37">
        <w:rPr>
          <w:rFonts w:ascii="Century Schoolbook" w:hAnsi="Century Schoolbook"/>
        </w:rPr>
        <w:t>ing that 33% of all lots (not just the bonus lots)</w:t>
      </w:r>
      <w:r w:rsidR="00966F15">
        <w:rPr>
          <w:rFonts w:ascii="Century Schoolbook" w:hAnsi="Century Schoolbook"/>
        </w:rPr>
        <w:t xml:space="preserve"> in an OSD</w:t>
      </w:r>
      <w:r w:rsidR="009A5A37">
        <w:rPr>
          <w:rFonts w:ascii="Century Schoolbook" w:hAnsi="Century Schoolbook"/>
        </w:rPr>
        <w:t xml:space="preserve"> be</w:t>
      </w:r>
      <w:r>
        <w:rPr>
          <w:rFonts w:ascii="Century Schoolbook" w:hAnsi="Century Schoolbook"/>
        </w:rPr>
        <w:t xml:space="preserve"> attainable. </w:t>
      </w:r>
      <w:r w:rsidR="009A5A37">
        <w:rPr>
          <w:rFonts w:ascii="Century Schoolbook" w:hAnsi="Century Schoolbook"/>
        </w:rPr>
        <w:t>Each of these variations on the theme of how to encourage attainable housing is subject to the same questions. Is it fair? Would it be effective?</w:t>
      </w:r>
    </w:p>
    <w:p w14:paraId="7A964BB4" w14:textId="77777777" w:rsidR="005F6739" w:rsidRPr="005F6739" w:rsidRDefault="005F6739" w:rsidP="005F6739">
      <w:pPr>
        <w:pStyle w:val="ListParagraph"/>
        <w:rPr>
          <w:rFonts w:ascii="Century Schoolbook" w:hAnsi="Century Schoolbook"/>
        </w:rPr>
      </w:pPr>
    </w:p>
    <w:p w14:paraId="60C4BA53" w14:textId="1264C8B8" w:rsidR="005F6739" w:rsidRPr="00193D44" w:rsidRDefault="005F6739" w:rsidP="005F6739">
      <w:pPr>
        <w:pStyle w:val="ListParagraph"/>
        <w:numPr>
          <w:ilvl w:val="0"/>
          <w:numId w:val="5"/>
        </w:numPr>
        <w:spacing w:after="0"/>
        <w:ind w:right="288"/>
        <w:jc w:val="both"/>
        <w:rPr>
          <w:rFonts w:ascii="Century Schoolbook" w:hAnsi="Century Schoolbook"/>
        </w:rPr>
      </w:pPr>
      <w:r>
        <w:rPr>
          <w:rFonts w:ascii="Century Schoolbook" w:hAnsi="Century Schoolbook"/>
        </w:rPr>
        <w:t>Development rights could be transferred out of the LBZD, but not in.</w:t>
      </w:r>
    </w:p>
    <w:p w14:paraId="7C974A5A" w14:textId="09D8EA45" w:rsidR="00CB6CC8" w:rsidRDefault="00CB6CC8" w:rsidP="00E66AB0">
      <w:pPr>
        <w:spacing w:after="0"/>
        <w:jc w:val="both"/>
        <w:rPr>
          <w:rFonts w:ascii="Century Schoolbook" w:hAnsi="Century Schoolbook"/>
        </w:rPr>
      </w:pPr>
    </w:p>
    <w:p w14:paraId="1C53D2B9" w14:textId="787F22A8" w:rsidR="00CB6CC8" w:rsidRDefault="00CB6CC8" w:rsidP="00E66AB0">
      <w:pPr>
        <w:spacing w:after="0"/>
        <w:jc w:val="both"/>
        <w:rPr>
          <w:rFonts w:ascii="Century Schoolbook" w:hAnsi="Century Schoolbook"/>
        </w:rPr>
      </w:pPr>
      <w:r w:rsidRPr="00DD02C7">
        <w:rPr>
          <w:rFonts w:ascii="Century Schoolbook" w:hAnsi="Century Schoolbook"/>
          <w:b/>
          <w:bCs/>
        </w:rPr>
        <w:t xml:space="preserve">Boulder </w:t>
      </w:r>
      <w:r w:rsidR="009B1E8C">
        <w:rPr>
          <w:rFonts w:ascii="Century Schoolbook" w:hAnsi="Century Schoolbook"/>
          <w:b/>
          <w:bCs/>
        </w:rPr>
        <w:t>W</w:t>
      </w:r>
      <w:r w:rsidRPr="00DD02C7">
        <w:rPr>
          <w:rFonts w:ascii="Century Schoolbook" w:hAnsi="Century Schoolbook"/>
          <w:b/>
          <w:bCs/>
        </w:rPr>
        <w:t>est Zoning District</w:t>
      </w:r>
      <w:r w:rsidR="001E3CA9">
        <w:rPr>
          <w:rFonts w:ascii="Century Schoolbook" w:hAnsi="Century Schoolbook"/>
          <w:b/>
          <w:bCs/>
        </w:rPr>
        <w:t xml:space="preserve"> (BWZD)</w:t>
      </w:r>
      <w:r w:rsidRPr="00DD02C7">
        <w:rPr>
          <w:rFonts w:ascii="Century Schoolbook" w:hAnsi="Century Schoolbook"/>
          <w:b/>
          <w:bCs/>
        </w:rPr>
        <w:t>.</w:t>
      </w:r>
      <w:r>
        <w:rPr>
          <w:rFonts w:ascii="Century Schoolbook" w:hAnsi="Century Schoolbook"/>
        </w:rPr>
        <w:t xml:space="preserve"> </w:t>
      </w:r>
      <w:r w:rsidR="00272A85">
        <w:rPr>
          <w:rFonts w:ascii="Century Schoolbook" w:hAnsi="Century Schoolbook"/>
        </w:rPr>
        <w:t xml:space="preserve">This proposed zoning district </w:t>
      </w:r>
      <w:r w:rsidR="0001526E">
        <w:rPr>
          <w:rFonts w:ascii="Century Schoolbook" w:hAnsi="Century Schoolbook"/>
        </w:rPr>
        <w:t xml:space="preserve">is accessible </w:t>
      </w:r>
      <w:r w:rsidR="00272A85">
        <w:rPr>
          <w:rFonts w:ascii="Century Schoolbook" w:hAnsi="Century Schoolbook"/>
        </w:rPr>
        <w:t>from Utah 12</w:t>
      </w:r>
      <w:r w:rsidR="0001526E">
        <w:rPr>
          <w:rFonts w:ascii="Century Schoolbook" w:hAnsi="Century Schoolbook"/>
        </w:rPr>
        <w:t xml:space="preserve"> and includes Boulder Creek. </w:t>
      </w:r>
      <w:r w:rsidR="00391C11">
        <w:rPr>
          <w:rFonts w:ascii="Century Schoolbook" w:hAnsi="Century Schoolbook"/>
        </w:rPr>
        <w:t>There is a mix of large</w:t>
      </w:r>
      <w:r w:rsidR="00DA2B6A">
        <w:rPr>
          <w:rFonts w:ascii="Century Schoolbook" w:hAnsi="Century Schoolbook"/>
        </w:rPr>
        <w:t>r</w:t>
      </w:r>
      <w:r w:rsidR="00391C11">
        <w:rPr>
          <w:rFonts w:ascii="Century Schoolbook" w:hAnsi="Century Schoolbook"/>
        </w:rPr>
        <w:t xml:space="preserve"> and</w:t>
      </w:r>
      <w:r w:rsidR="00DA2B6A">
        <w:rPr>
          <w:rFonts w:ascii="Century Schoolbook" w:hAnsi="Century Schoolbook"/>
        </w:rPr>
        <w:t xml:space="preserve"> </w:t>
      </w:r>
      <w:r w:rsidR="00391C11">
        <w:rPr>
          <w:rFonts w:ascii="Century Schoolbook" w:hAnsi="Century Schoolbook"/>
        </w:rPr>
        <w:t>smaller parcels. There is less irrigated lan</w:t>
      </w:r>
      <w:r w:rsidR="00580A31">
        <w:rPr>
          <w:rFonts w:ascii="Century Schoolbook" w:hAnsi="Century Schoolbook"/>
        </w:rPr>
        <w:t>d</w:t>
      </w:r>
      <w:r w:rsidR="00DA2B6A">
        <w:rPr>
          <w:rFonts w:ascii="Century Schoolbook" w:hAnsi="Century Schoolbook"/>
        </w:rPr>
        <w:t xml:space="preserve"> here</w:t>
      </w:r>
      <w:r w:rsidR="00580A31">
        <w:rPr>
          <w:rFonts w:ascii="Century Schoolbook" w:hAnsi="Century Schoolbook"/>
        </w:rPr>
        <w:t xml:space="preserve">, but the creek corridor and irrigated areas </w:t>
      </w:r>
      <w:r w:rsidR="00E558F0">
        <w:rPr>
          <w:rFonts w:ascii="Century Schoolbook" w:hAnsi="Century Schoolbook"/>
        </w:rPr>
        <w:t xml:space="preserve">offer good </w:t>
      </w:r>
      <w:r w:rsidR="00580A31">
        <w:rPr>
          <w:rFonts w:ascii="Century Schoolbook" w:hAnsi="Century Schoolbook"/>
        </w:rPr>
        <w:t>potential for OSDs.</w:t>
      </w:r>
      <w:r w:rsidR="00E558F0">
        <w:rPr>
          <w:rFonts w:ascii="Century Schoolbook" w:hAnsi="Century Schoolbook"/>
        </w:rPr>
        <w:t xml:space="preserve"> </w:t>
      </w:r>
      <w:r w:rsidR="00966F15">
        <w:rPr>
          <w:rFonts w:ascii="Century Schoolbook" w:hAnsi="Century Schoolbook"/>
        </w:rPr>
        <w:t>My sense is that this is the proposed zoning district in which a little more development might be tolerable</w:t>
      </w:r>
      <w:r w:rsidR="00DF4906">
        <w:rPr>
          <w:rFonts w:ascii="Century Schoolbook" w:hAnsi="Century Schoolbook"/>
        </w:rPr>
        <w:t xml:space="preserve">. </w:t>
      </w:r>
      <w:r w:rsidR="00E558F0">
        <w:rPr>
          <w:rFonts w:ascii="Century Schoolbook" w:hAnsi="Century Schoolbook"/>
        </w:rPr>
        <w:t>T</w:t>
      </w:r>
      <w:r w:rsidR="00DF4906">
        <w:rPr>
          <w:rFonts w:ascii="Century Schoolbook" w:hAnsi="Century Schoolbook"/>
        </w:rPr>
        <w:t>o see how the PC responds to that idea, the</w:t>
      </w:r>
      <w:r w:rsidR="00E558F0">
        <w:rPr>
          <w:rFonts w:ascii="Century Schoolbook" w:hAnsi="Century Schoolbook"/>
        </w:rPr>
        <w:t xml:space="preserve"> draft table provides a strong</w:t>
      </w:r>
      <w:r w:rsidR="00DF4906">
        <w:rPr>
          <w:rFonts w:ascii="Century Schoolbook" w:hAnsi="Century Schoolbook"/>
        </w:rPr>
        <w:t>er</w:t>
      </w:r>
      <w:r w:rsidR="00E558F0">
        <w:rPr>
          <w:rFonts w:ascii="Century Schoolbook" w:hAnsi="Century Schoolbook"/>
        </w:rPr>
        <w:t xml:space="preserve"> incentive for OSD here.</w:t>
      </w:r>
      <w:r w:rsidR="00725E98">
        <w:rPr>
          <w:rFonts w:ascii="Century Schoolbook" w:hAnsi="Century Schoolbook"/>
        </w:rPr>
        <w:t xml:space="preserve"> </w:t>
      </w:r>
      <w:r w:rsidR="000D175D">
        <w:rPr>
          <w:rFonts w:ascii="Century Schoolbook" w:hAnsi="Century Schoolbook"/>
        </w:rPr>
        <w:t>This</w:t>
      </w:r>
      <w:r w:rsidR="00E45599">
        <w:rPr>
          <w:rFonts w:ascii="Century Schoolbook" w:hAnsi="Century Schoolbook"/>
        </w:rPr>
        <w:t xml:space="preserve"> </w:t>
      </w:r>
      <w:r w:rsidR="00E558F0">
        <w:rPr>
          <w:rFonts w:ascii="Century Schoolbook" w:hAnsi="Century Schoolbook"/>
        </w:rPr>
        <w:t>might also be</w:t>
      </w:r>
      <w:r w:rsidR="000D175D">
        <w:rPr>
          <w:rFonts w:ascii="Century Schoolbook" w:hAnsi="Century Schoolbook"/>
        </w:rPr>
        <w:t xml:space="preserve"> an appropriate area for an attainable housing bonus that is not tied to </w:t>
      </w:r>
      <w:r w:rsidR="005264BF">
        <w:rPr>
          <w:rFonts w:ascii="Century Schoolbook" w:hAnsi="Century Schoolbook"/>
        </w:rPr>
        <w:t xml:space="preserve">an OSD. </w:t>
      </w:r>
    </w:p>
    <w:p w14:paraId="26DF3D69" w14:textId="77777777" w:rsidR="00265476" w:rsidRDefault="00265476" w:rsidP="00E66AB0">
      <w:pPr>
        <w:spacing w:after="0"/>
        <w:jc w:val="both"/>
        <w:rPr>
          <w:rFonts w:ascii="Century Schoolbook" w:hAnsi="Century Schoolbook"/>
        </w:rPr>
      </w:pPr>
    </w:p>
    <w:p w14:paraId="5693EF66" w14:textId="6AD4CF29" w:rsidR="00265476" w:rsidRPr="00EF4D7A" w:rsidRDefault="00265476" w:rsidP="00EF4D7A">
      <w:pPr>
        <w:pStyle w:val="ListParagraph"/>
        <w:numPr>
          <w:ilvl w:val="0"/>
          <w:numId w:val="5"/>
        </w:numPr>
        <w:spacing w:after="0"/>
        <w:ind w:right="288"/>
        <w:jc w:val="both"/>
        <w:rPr>
          <w:rFonts w:ascii="Century Schoolbook" w:hAnsi="Century Schoolbook"/>
        </w:rPr>
      </w:pPr>
      <w:r w:rsidRPr="00EF4D7A">
        <w:rPr>
          <w:rFonts w:ascii="Century Schoolbook" w:hAnsi="Century Schoolbook"/>
        </w:rPr>
        <w:t>The</w:t>
      </w:r>
      <w:r w:rsidR="008045EF" w:rsidRPr="00EF4D7A">
        <w:rPr>
          <w:rFonts w:ascii="Century Schoolbook" w:hAnsi="Century Schoolbook"/>
        </w:rPr>
        <w:t xml:space="preserve"> draft table sets the</w:t>
      </w:r>
      <w:r w:rsidRPr="00EF4D7A">
        <w:rPr>
          <w:rFonts w:ascii="Century Schoolbook" w:hAnsi="Century Schoolbook"/>
        </w:rPr>
        <w:t xml:space="preserve"> minimum lot size for conventional subdivisions</w:t>
      </w:r>
      <w:r w:rsidR="008A69B9" w:rsidRPr="00EF4D7A">
        <w:rPr>
          <w:rFonts w:ascii="Century Schoolbook" w:hAnsi="Century Schoolbook"/>
        </w:rPr>
        <w:t xml:space="preserve"> in</w:t>
      </w:r>
      <w:r w:rsidR="008045EF" w:rsidRPr="00EF4D7A">
        <w:rPr>
          <w:rFonts w:ascii="Century Schoolbook" w:hAnsi="Century Schoolbook"/>
        </w:rPr>
        <w:t xml:space="preserve"> the</w:t>
      </w:r>
      <w:r w:rsidR="008461A1" w:rsidRPr="00EF4D7A">
        <w:rPr>
          <w:rFonts w:ascii="Century Schoolbook" w:hAnsi="Century Schoolbook"/>
        </w:rPr>
        <w:t xml:space="preserve"> BWZD</w:t>
      </w:r>
      <w:r w:rsidR="008A69B9" w:rsidRPr="00EF4D7A">
        <w:rPr>
          <w:rFonts w:ascii="Century Schoolbook" w:hAnsi="Century Schoolbook"/>
        </w:rPr>
        <w:t xml:space="preserve"> </w:t>
      </w:r>
      <w:r w:rsidR="008045EF" w:rsidRPr="00EF4D7A">
        <w:rPr>
          <w:rFonts w:ascii="Century Schoolbook" w:hAnsi="Century Schoolbook"/>
        </w:rPr>
        <w:t>at</w:t>
      </w:r>
      <w:r w:rsidRPr="00EF4D7A">
        <w:rPr>
          <w:rFonts w:ascii="Century Schoolbook" w:hAnsi="Century Schoolbook"/>
        </w:rPr>
        <w:t xml:space="preserve"> five acres.</w:t>
      </w:r>
      <w:r w:rsidR="008045EF" w:rsidRPr="00EF4D7A">
        <w:rPr>
          <w:rFonts w:ascii="Century Schoolbook" w:hAnsi="Century Schoolbook"/>
        </w:rPr>
        <w:t xml:space="preserve"> </w:t>
      </w:r>
      <w:r w:rsidRPr="00EF4D7A">
        <w:rPr>
          <w:rFonts w:ascii="Century Schoolbook" w:hAnsi="Century Schoolbook"/>
        </w:rPr>
        <w:t>The minimum lot size for OSDs would be one acre.</w:t>
      </w:r>
    </w:p>
    <w:p w14:paraId="62F4E8FB" w14:textId="77777777" w:rsidR="008A69B9" w:rsidRDefault="008A69B9" w:rsidP="00EF4D7A">
      <w:pPr>
        <w:spacing w:after="0"/>
        <w:ind w:right="288"/>
        <w:jc w:val="both"/>
        <w:rPr>
          <w:rFonts w:ascii="Century Schoolbook" w:hAnsi="Century Schoolbook"/>
        </w:rPr>
      </w:pPr>
    </w:p>
    <w:p w14:paraId="4659D3C0" w14:textId="2FC8174C" w:rsidR="0095541C" w:rsidRDefault="008A69B9" w:rsidP="00EF4D7A">
      <w:pPr>
        <w:pStyle w:val="ListParagraph"/>
        <w:numPr>
          <w:ilvl w:val="0"/>
          <w:numId w:val="5"/>
        </w:numPr>
        <w:spacing w:after="0"/>
        <w:ind w:right="288"/>
        <w:jc w:val="both"/>
        <w:rPr>
          <w:rFonts w:ascii="Century Schoolbook" w:hAnsi="Century Schoolbook"/>
        </w:rPr>
      </w:pPr>
      <w:r w:rsidRPr="00EF4D7A">
        <w:rPr>
          <w:rFonts w:ascii="Century Schoolbook" w:hAnsi="Century Schoolbook"/>
        </w:rPr>
        <w:lastRenderedPageBreak/>
        <w:t xml:space="preserve">The density bonus for OSDs would </w:t>
      </w:r>
      <w:r w:rsidR="00EF4D7A">
        <w:rPr>
          <w:rFonts w:ascii="Century Schoolbook" w:hAnsi="Century Schoolbook"/>
        </w:rPr>
        <w:t xml:space="preserve">be </w:t>
      </w:r>
      <w:r w:rsidRPr="00EF4D7A">
        <w:rPr>
          <w:rFonts w:ascii="Century Schoolbook" w:hAnsi="Century Schoolbook"/>
        </w:rPr>
        <w:t>one</w:t>
      </w:r>
      <w:r w:rsidR="005203D6" w:rsidRPr="00EF4D7A">
        <w:rPr>
          <w:rFonts w:ascii="Century Schoolbook" w:hAnsi="Century Schoolbook"/>
        </w:rPr>
        <w:t xml:space="preserve"> building</w:t>
      </w:r>
      <w:r w:rsidRPr="00EF4D7A">
        <w:rPr>
          <w:rFonts w:ascii="Century Schoolbook" w:hAnsi="Century Schoolbook"/>
        </w:rPr>
        <w:t xml:space="preserve"> </w:t>
      </w:r>
      <w:r w:rsidR="005203D6" w:rsidRPr="00EF4D7A">
        <w:rPr>
          <w:rFonts w:ascii="Century Schoolbook" w:hAnsi="Century Schoolbook"/>
        </w:rPr>
        <w:t xml:space="preserve">lot for the first one to three acres protected, then one more building lot for each three full acres protected. </w:t>
      </w:r>
      <w:r w:rsidR="00352E93" w:rsidRPr="00EF4D7A">
        <w:rPr>
          <w:rFonts w:ascii="Century Schoolbook" w:hAnsi="Century Schoolbook"/>
        </w:rPr>
        <w:t>One additional bonus lot dedicated to attainable housing would be permitted in each OSD</w:t>
      </w:r>
      <w:r w:rsidR="00E558F0">
        <w:rPr>
          <w:rFonts w:ascii="Century Schoolbook" w:hAnsi="Century Schoolbook"/>
        </w:rPr>
        <w:t>.</w:t>
      </w:r>
    </w:p>
    <w:p w14:paraId="5D506893" w14:textId="77777777" w:rsidR="00E558F0" w:rsidRPr="00E558F0" w:rsidRDefault="00E558F0" w:rsidP="00E558F0">
      <w:pPr>
        <w:pStyle w:val="ListParagraph"/>
        <w:rPr>
          <w:rFonts w:ascii="Century Schoolbook" w:hAnsi="Century Schoolbook"/>
        </w:rPr>
      </w:pPr>
    </w:p>
    <w:p w14:paraId="6E521083" w14:textId="130DF212" w:rsidR="00E558F0" w:rsidRPr="00EF4D7A" w:rsidRDefault="00E558F0" w:rsidP="00EF4D7A">
      <w:pPr>
        <w:pStyle w:val="ListParagraph"/>
        <w:numPr>
          <w:ilvl w:val="0"/>
          <w:numId w:val="5"/>
        </w:numPr>
        <w:spacing w:after="0"/>
        <w:ind w:right="288"/>
        <w:jc w:val="both"/>
        <w:rPr>
          <w:rFonts w:ascii="Century Schoolbook" w:hAnsi="Century Schoolbook"/>
        </w:rPr>
      </w:pPr>
      <w:r>
        <w:rPr>
          <w:rFonts w:ascii="Century Schoolbook" w:hAnsi="Century Schoolbook"/>
        </w:rPr>
        <w:t>Additional lots dedicated to attainable housing could also be created by transfers in from OSDs in other zoning districts.</w:t>
      </w:r>
    </w:p>
    <w:p w14:paraId="66A00ECA" w14:textId="77777777" w:rsidR="00B93D70" w:rsidRDefault="00B93D70" w:rsidP="0028099B">
      <w:pPr>
        <w:spacing w:after="0"/>
        <w:jc w:val="both"/>
        <w:rPr>
          <w:rFonts w:ascii="Century Schoolbook" w:hAnsi="Century Schoolbook"/>
        </w:rPr>
      </w:pPr>
    </w:p>
    <w:p w14:paraId="3103DD23" w14:textId="3A1C24C0" w:rsidR="0028099B" w:rsidRDefault="00B93D70" w:rsidP="0028099B">
      <w:pPr>
        <w:spacing w:after="0"/>
        <w:jc w:val="both"/>
        <w:rPr>
          <w:rFonts w:ascii="Century Schoolbook" w:hAnsi="Century Schoolbook"/>
        </w:rPr>
      </w:pPr>
      <w:r w:rsidRPr="00D53158">
        <w:rPr>
          <w:rFonts w:ascii="Century Schoolbook" w:hAnsi="Century Schoolbook"/>
          <w:b/>
          <w:bCs/>
        </w:rPr>
        <w:t>Looking Ahead.</w:t>
      </w:r>
      <w:r>
        <w:rPr>
          <w:rFonts w:ascii="Century Schoolbook" w:hAnsi="Century Schoolbook"/>
        </w:rPr>
        <w:t xml:space="preserve"> Having more zoning districts will enable </w:t>
      </w:r>
      <w:r w:rsidR="00A570C9">
        <w:rPr>
          <w:rFonts w:ascii="Century Schoolbook" w:hAnsi="Century Schoolbook"/>
        </w:rPr>
        <w:t xml:space="preserve">the PC, if it wants, to revisit the question of commercial development. </w:t>
      </w:r>
      <w:r w:rsidR="00DF4906">
        <w:rPr>
          <w:rFonts w:ascii="Century Schoolbook" w:hAnsi="Century Schoolbook"/>
        </w:rPr>
        <w:t>The Town</w:t>
      </w:r>
      <w:r w:rsidR="00A908DA">
        <w:rPr>
          <w:rFonts w:ascii="Century Schoolbook" w:hAnsi="Century Schoolbook"/>
        </w:rPr>
        <w:t xml:space="preserve"> </w:t>
      </w:r>
      <w:r w:rsidR="005F6739">
        <w:rPr>
          <w:rFonts w:ascii="Century Schoolbook" w:hAnsi="Century Schoolbook"/>
        </w:rPr>
        <w:t>could</w:t>
      </w:r>
      <w:r w:rsidR="00A908DA">
        <w:rPr>
          <w:rFonts w:ascii="Century Schoolbook" w:hAnsi="Century Schoolbook"/>
        </w:rPr>
        <w:t>, for example,</w:t>
      </w:r>
      <w:r w:rsidR="00A570C9">
        <w:rPr>
          <w:rFonts w:ascii="Century Schoolbook" w:hAnsi="Century Schoolbook"/>
        </w:rPr>
        <w:t xml:space="preserve"> encourage some types of commercial in the BVZD.</w:t>
      </w:r>
      <w:r w:rsidR="0028099B">
        <w:rPr>
          <w:rFonts w:ascii="Century Schoolbook" w:hAnsi="Century Schoolbook"/>
        </w:rPr>
        <w:t xml:space="preserve"> </w:t>
      </w:r>
      <w:r w:rsidR="00DF4906">
        <w:rPr>
          <w:rFonts w:ascii="Century Schoolbook" w:hAnsi="Century Schoolbook"/>
        </w:rPr>
        <w:t>The PC</w:t>
      </w:r>
      <w:r w:rsidR="001F2DE2">
        <w:rPr>
          <w:rFonts w:ascii="Century Schoolbook" w:hAnsi="Century Schoolbook"/>
        </w:rPr>
        <w:t xml:space="preserve"> may also want to discuss the </w:t>
      </w:r>
      <w:r w:rsidR="00970FBC">
        <w:rPr>
          <w:rFonts w:ascii="Century Schoolbook" w:hAnsi="Century Schoolbook"/>
        </w:rPr>
        <w:t xml:space="preserve">highway </w:t>
      </w:r>
      <w:r w:rsidR="001F2DE2">
        <w:rPr>
          <w:rFonts w:ascii="Century Schoolbook" w:hAnsi="Century Schoolbook"/>
        </w:rPr>
        <w:t>“gateways” to Boulder, the UBZD and BWZD</w:t>
      </w:r>
      <w:r w:rsidR="00D53158">
        <w:rPr>
          <w:rFonts w:ascii="Century Schoolbook" w:hAnsi="Century Schoolbook"/>
        </w:rPr>
        <w:t xml:space="preserve">. </w:t>
      </w:r>
      <w:r w:rsidR="005F6739">
        <w:rPr>
          <w:rFonts w:ascii="Century Schoolbook" w:hAnsi="Century Schoolbook"/>
        </w:rPr>
        <w:t>W</w:t>
      </w:r>
      <w:r w:rsidR="0028099B">
        <w:rPr>
          <w:rFonts w:ascii="Century Schoolbook" w:hAnsi="Century Schoolbook"/>
        </w:rPr>
        <w:t>hat type of additional commercial development</w:t>
      </w:r>
      <w:r w:rsidR="00D53158">
        <w:rPr>
          <w:rFonts w:ascii="Century Schoolbook" w:hAnsi="Century Schoolbook"/>
        </w:rPr>
        <w:t>, if any,</w:t>
      </w:r>
      <w:r w:rsidR="0028099B">
        <w:rPr>
          <w:rFonts w:ascii="Century Schoolbook" w:hAnsi="Century Schoolbook"/>
        </w:rPr>
        <w:t xml:space="preserve"> would be appropriate in </w:t>
      </w:r>
      <w:r w:rsidR="00316BAB">
        <w:rPr>
          <w:rFonts w:ascii="Century Schoolbook" w:hAnsi="Century Schoolbook"/>
        </w:rPr>
        <w:t xml:space="preserve">a </w:t>
      </w:r>
      <w:r w:rsidR="0028099B">
        <w:rPr>
          <w:rFonts w:ascii="Century Schoolbook" w:hAnsi="Century Schoolbook"/>
        </w:rPr>
        <w:t>district</w:t>
      </w:r>
      <w:r w:rsidR="00DF4906">
        <w:rPr>
          <w:rFonts w:ascii="Century Schoolbook" w:hAnsi="Century Schoolbook"/>
        </w:rPr>
        <w:t xml:space="preserve"> where visitors form their first impression of Boulder</w:t>
      </w:r>
      <w:r w:rsidR="005F6739">
        <w:rPr>
          <w:rFonts w:ascii="Century Schoolbook" w:hAnsi="Century Schoolbook"/>
        </w:rPr>
        <w:t>?</w:t>
      </w:r>
      <w:r w:rsidR="00D53158">
        <w:rPr>
          <w:rFonts w:ascii="Century Schoolbook" w:hAnsi="Century Schoolbook"/>
        </w:rPr>
        <w:t xml:space="preserve"> All that is for a</w:t>
      </w:r>
      <w:r w:rsidR="005F6739">
        <w:rPr>
          <w:rFonts w:ascii="Century Schoolbook" w:hAnsi="Century Schoolbook"/>
        </w:rPr>
        <w:t xml:space="preserve">nother </w:t>
      </w:r>
      <w:r w:rsidR="00D53158">
        <w:rPr>
          <w:rFonts w:ascii="Century Schoolbook" w:hAnsi="Century Schoolbook"/>
        </w:rPr>
        <w:t xml:space="preserve">time, </w:t>
      </w:r>
      <w:r w:rsidR="005F6739">
        <w:rPr>
          <w:rFonts w:ascii="Century Schoolbook" w:hAnsi="Century Schoolbook"/>
        </w:rPr>
        <w:t>though</w:t>
      </w:r>
      <w:r w:rsidR="00D53158">
        <w:rPr>
          <w:rFonts w:ascii="Century Schoolbook" w:hAnsi="Century Schoolbook"/>
        </w:rPr>
        <w:t>. Let’s resolve the residential development questions</w:t>
      </w:r>
      <w:r w:rsidR="004111B6">
        <w:rPr>
          <w:rFonts w:ascii="Century Schoolbook" w:hAnsi="Century Schoolbook"/>
        </w:rPr>
        <w:t>.</w:t>
      </w:r>
    </w:p>
    <w:p w14:paraId="072B7B60" w14:textId="77777777" w:rsidR="00D53158" w:rsidRDefault="00D53158" w:rsidP="0028099B">
      <w:pPr>
        <w:spacing w:after="0"/>
        <w:jc w:val="both"/>
        <w:rPr>
          <w:rFonts w:ascii="Century Schoolbook" w:hAnsi="Century Schoolbook"/>
        </w:rPr>
      </w:pPr>
    </w:p>
    <w:p w14:paraId="79615CC7" w14:textId="36DC529F" w:rsidR="00D53158" w:rsidRPr="00FA7148" w:rsidRDefault="00D53158" w:rsidP="00FA7148">
      <w:pPr>
        <w:spacing w:after="0"/>
        <w:jc w:val="center"/>
        <w:rPr>
          <w:rFonts w:ascii="Century Schoolbook" w:hAnsi="Century Schoolbook"/>
          <w:b/>
          <w:bCs/>
        </w:rPr>
      </w:pPr>
      <w:r w:rsidRPr="00FA7148">
        <w:rPr>
          <w:rFonts w:ascii="Century Schoolbook" w:hAnsi="Century Schoolbook"/>
          <w:b/>
          <w:bCs/>
        </w:rPr>
        <w:t>Dealing with</w:t>
      </w:r>
      <w:r w:rsidR="00DF148C">
        <w:rPr>
          <w:rFonts w:ascii="Century Schoolbook" w:hAnsi="Century Schoolbook"/>
          <w:b/>
          <w:bCs/>
        </w:rPr>
        <w:t xml:space="preserve"> Complexity</w:t>
      </w:r>
    </w:p>
    <w:p w14:paraId="18C2D2AA" w14:textId="77777777" w:rsidR="00D53158" w:rsidRDefault="00D53158" w:rsidP="0028099B">
      <w:pPr>
        <w:spacing w:after="0"/>
        <w:jc w:val="both"/>
        <w:rPr>
          <w:rFonts w:ascii="Century Schoolbook" w:hAnsi="Century Schoolbook"/>
        </w:rPr>
      </w:pPr>
    </w:p>
    <w:p w14:paraId="14F6164B" w14:textId="337F8D59" w:rsidR="00AF737B" w:rsidRDefault="00D53158" w:rsidP="0028099B">
      <w:pPr>
        <w:spacing w:after="0"/>
        <w:jc w:val="both"/>
        <w:rPr>
          <w:rFonts w:ascii="Century Schoolbook" w:hAnsi="Century Schoolbook"/>
        </w:rPr>
      </w:pPr>
      <w:r>
        <w:rPr>
          <w:rFonts w:ascii="Century Schoolbook" w:hAnsi="Century Schoolbook"/>
        </w:rPr>
        <w:t>Th</w:t>
      </w:r>
      <w:r w:rsidR="004111B6">
        <w:rPr>
          <w:rFonts w:ascii="Century Schoolbook" w:hAnsi="Century Schoolbook"/>
        </w:rPr>
        <w:t>e</w:t>
      </w:r>
      <w:r>
        <w:rPr>
          <w:rFonts w:ascii="Century Schoolbook" w:hAnsi="Century Schoolbook"/>
        </w:rPr>
        <w:t xml:space="preserve"> density table</w:t>
      </w:r>
      <w:r w:rsidR="00972F7B">
        <w:rPr>
          <w:rFonts w:ascii="Century Schoolbook" w:hAnsi="Century Schoolbook"/>
        </w:rPr>
        <w:t xml:space="preserve"> and accompanying ordinance language</w:t>
      </w:r>
      <w:r>
        <w:rPr>
          <w:rFonts w:ascii="Century Schoolbook" w:hAnsi="Century Schoolbook"/>
        </w:rPr>
        <w:t xml:space="preserve"> could have many configurations</w:t>
      </w:r>
      <w:r w:rsidR="00EB1B8D">
        <w:rPr>
          <w:rFonts w:ascii="Century Schoolbook" w:hAnsi="Century Schoolbook"/>
        </w:rPr>
        <w:t xml:space="preserve">, so </w:t>
      </w:r>
      <w:r w:rsidR="00FA7148">
        <w:rPr>
          <w:rFonts w:ascii="Century Schoolbook" w:hAnsi="Century Schoolbook"/>
        </w:rPr>
        <w:t xml:space="preserve">many that discussion of the possibilities </w:t>
      </w:r>
      <w:r w:rsidR="00647511">
        <w:rPr>
          <w:rFonts w:ascii="Century Schoolbook" w:hAnsi="Century Schoolbook"/>
        </w:rPr>
        <w:t>drag</w:t>
      </w:r>
      <w:r w:rsidR="00972F7B">
        <w:rPr>
          <w:rFonts w:ascii="Century Schoolbook" w:hAnsi="Century Schoolbook"/>
        </w:rPr>
        <w:t>s</w:t>
      </w:r>
      <w:r w:rsidR="00647511">
        <w:rPr>
          <w:rFonts w:ascii="Century Schoolbook" w:hAnsi="Century Schoolbook"/>
        </w:rPr>
        <w:t xml:space="preserve"> on</w:t>
      </w:r>
      <w:r w:rsidR="005F6739">
        <w:rPr>
          <w:rFonts w:ascii="Century Schoolbook" w:hAnsi="Century Schoolbook"/>
        </w:rPr>
        <w:t xml:space="preserve"> for years</w:t>
      </w:r>
      <w:r w:rsidR="00647511">
        <w:rPr>
          <w:rFonts w:ascii="Century Schoolbook" w:hAnsi="Century Schoolbook"/>
        </w:rPr>
        <w:t>.</w:t>
      </w:r>
      <w:r w:rsidR="00EB1B8D">
        <w:rPr>
          <w:rFonts w:ascii="Century Schoolbook" w:hAnsi="Century Schoolbook"/>
        </w:rPr>
        <w:t xml:space="preserve"> But Boulder doesn’t</w:t>
      </w:r>
      <w:r w:rsidR="00A85618">
        <w:rPr>
          <w:rFonts w:ascii="Century Schoolbook" w:hAnsi="Century Schoolbook"/>
        </w:rPr>
        <w:t xml:space="preserve"> have </w:t>
      </w:r>
      <w:r w:rsidR="00731D24">
        <w:rPr>
          <w:rFonts w:ascii="Century Schoolbook" w:hAnsi="Century Schoolbook"/>
        </w:rPr>
        <w:t>years</w:t>
      </w:r>
      <w:r w:rsidR="00A85618">
        <w:rPr>
          <w:rFonts w:ascii="Century Schoolbook" w:hAnsi="Century Schoolbook"/>
        </w:rPr>
        <w:t xml:space="preserve">. </w:t>
      </w:r>
      <w:r w:rsidR="004111B6">
        <w:rPr>
          <w:rFonts w:ascii="Century Schoolbook" w:hAnsi="Century Schoolbook"/>
        </w:rPr>
        <w:t>A</w:t>
      </w:r>
      <w:r w:rsidR="00855A9C">
        <w:rPr>
          <w:rFonts w:ascii="Century Schoolbook" w:hAnsi="Century Schoolbook"/>
        </w:rPr>
        <w:t>ny</w:t>
      </w:r>
      <w:r w:rsidR="008358E1">
        <w:rPr>
          <w:rFonts w:ascii="Century Schoolbook" w:hAnsi="Century Schoolbook"/>
        </w:rPr>
        <w:t xml:space="preserve"> </w:t>
      </w:r>
      <w:r w:rsidR="00855A9C">
        <w:rPr>
          <w:rFonts w:ascii="Century Schoolbook" w:hAnsi="Century Schoolbook"/>
        </w:rPr>
        <w:t xml:space="preserve">of </w:t>
      </w:r>
      <w:r w:rsidR="005F6739">
        <w:rPr>
          <w:rFonts w:ascii="Century Schoolbook" w:hAnsi="Century Schoolbook"/>
        </w:rPr>
        <w:t>the</w:t>
      </w:r>
      <w:r w:rsidR="00855A9C">
        <w:rPr>
          <w:rFonts w:ascii="Century Schoolbook" w:hAnsi="Century Schoolbook"/>
        </w:rPr>
        <w:t xml:space="preserve"> </w:t>
      </w:r>
      <w:r w:rsidR="008358E1">
        <w:rPr>
          <w:rFonts w:ascii="Century Schoolbook" w:hAnsi="Century Schoolbook"/>
        </w:rPr>
        <w:t>large</w:t>
      </w:r>
      <w:r w:rsidR="005F6739">
        <w:rPr>
          <w:rFonts w:ascii="Century Schoolbook" w:hAnsi="Century Schoolbook"/>
        </w:rPr>
        <w:t>r</w:t>
      </w:r>
      <w:r w:rsidR="008358E1">
        <w:rPr>
          <w:rFonts w:ascii="Century Schoolbook" w:hAnsi="Century Schoolbook"/>
        </w:rPr>
        <w:t xml:space="preserve"> </w:t>
      </w:r>
      <w:r w:rsidR="00855A9C">
        <w:rPr>
          <w:rFonts w:ascii="Century Schoolbook" w:hAnsi="Century Schoolbook"/>
        </w:rPr>
        <w:t>landowners</w:t>
      </w:r>
      <w:r w:rsidR="008C0A65">
        <w:rPr>
          <w:rFonts w:ascii="Century Schoolbook" w:hAnsi="Century Schoolbook"/>
        </w:rPr>
        <w:t xml:space="preserve"> could</w:t>
      </w:r>
      <w:r w:rsidR="00855A9C">
        <w:rPr>
          <w:rFonts w:ascii="Century Schoolbook" w:hAnsi="Century Schoolbook"/>
        </w:rPr>
        <w:t>, at any time,</w:t>
      </w:r>
      <w:r w:rsidR="008C0A65">
        <w:rPr>
          <w:rFonts w:ascii="Century Schoolbook" w:hAnsi="Century Schoolbook"/>
        </w:rPr>
        <w:t xml:space="preserve"> </w:t>
      </w:r>
      <w:r w:rsidR="00855A9C">
        <w:rPr>
          <w:rFonts w:ascii="Century Schoolbook" w:hAnsi="Century Schoolbook"/>
        </w:rPr>
        <w:t xml:space="preserve">propose </w:t>
      </w:r>
      <w:r w:rsidR="00DA401E">
        <w:rPr>
          <w:rFonts w:ascii="Century Schoolbook" w:hAnsi="Century Schoolbook"/>
        </w:rPr>
        <w:t>a subdivision</w:t>
      </w:r>
      <w:r w:rsidR="00986350">
        <w:rPr>
          <w:rFonts w:ascii="Century Schoolbook" w:hAnsi="Century Schoolbook"/>
        </w:rPr>
        <w:t xml:space="preserve"> </w:t>
      </w:r>
      <w:r w:rsidR="00ED32F2">
        <w:rPr>
          <w:rFonts w:ascii="Century Schoolbook" w:hAnsi="Century Schoolbook"/>
        </w:rPr>
        <w:t>that would</w:t>
      </w:r>
      <w:r w:rsidR="00DA401E">
        <w:rPr>
          <w:rFonts w:ascii="Century Schoolbook" w:hAnsi="Century Schoolbook"/>
        </w:rPr>
        <w:t xml:space="preserve"> </w:t>
      </w:r>
      <w:r w:rsidR="00861CE0">
        <w:rPr>
          <w:rFonts w:ascii="Century Schoolbook" w:hAnsi="Century Schoolbook"/>
        </w:rPr>
        <w:t>substantially</w:t>
      </w:r>
      <w:r w:rsidR="00DA401E">
        <w:rPr>
          <w:rFonts w:ascii="Century Schoolbook" w:hAnsi="Century Schoolbook"/>
        </w:rPr>
        <w:t xml:space="preserve"> change </w:t>
      </w:r>
      <w:r w:rsidR="00731D24">
        <w:rPr>
          <w:rFonts w:ascii="Century Schoolbook" w:hAnsi="Century Schoolbook"/>
        </w:rPr>
        <w:t>the Town’s</w:t>
      </w:r>
      <w:r w:rsidR="00DA401E">
        <w:rPr>
          <w:rFonts w:ascii="Century Schoolbook" w:hAnsi="Century Schoolbook"/>
        </w:rPr>
        <w:t xml:space="preserve"> character</w:t>
      </w:r>
      <w:r w:rsidR="00C36300">
        <w:rPr>
          <w:rFonts w:ascii="Century Schoolbook" w:hAnsi="Century Schoolbook"/>
        </w:rPr>
        <w:t>.</w:t>
      </w:r>
      <w:r w:rsidR="005F07B0">
        <w:rPr>
          <w:rFonts w:ascii="Century Schoolbook" w:hAnsi="Century Schoolbook"/>
        </w:rPr>
        <w:t xml:space="preserve"> </w:t>
      </w:r>
      <w:r w:rsidR="004111B6">
        <w:rPr>
          <w:rFonts w:ascii="Century Schoolbook" w:hAnsi="Century Schoolbook"/>
        </w:rPr>
        <w:t>And s</w:t>
      </w:r>
      <w:r w:rsidR="00D32594">
        <w:rPr>
          <w:rFonts w:ascii="Century Schoolbook" w:hAnsi="Century Schoolbook"/>
        </w:rPr>
        <w:t xml:space="preserve">tarting about a year from now, such a proposal </w:t>
      </w:r>
      <w:r w:rsidR="00484A65">
        <w:rPr>
          <w:rFonts w:ascii="Century Schoolbook" w:hAnsi="Century Schoolbook"/>
        </w:rPr>
        <w:t>w</w:t>
      </w:r>
      <w:r w:rsidR="00734175">
        <w:rPr>
          <w:rFonts w:ascii="Century Schoolbook" w:hAnsi="Century Schoolbook"/>
        </w:rPr>
        <w:t>ill</w:t>
      </w:r>
      <w:r w:rsidR="00484A65">
        <w:rPr>
          <w:rFonts w:ascii="Century Schoolbook" w:hAnsi="Century Schoolbook"/>
        </w:rPr>
        <w:t xml:space="preserve"> be entitled to quick approval without significant public review </w:t>
      </w:r>
      <w:r w:rsidR="005F6739">
        <w:rPr>
          <w:rFonts w:ascii="Century Schoolbook" w:hAnsi="Century Schoolbook"/>
        </w:rPr>
        <w:t>or</w:t>
      </w:r>
      <w:r w:rsidR="00484A65">
        <w:rPr>
          <w:rFonts w:ascii="Century Schoolbook" w:hAnsi="Century Schoolbook"/>
        </w:rPr>
        <w:t xml:space="preserve"> discussion.</w:t>
      </w:r>
    </w:p>
    <w:p w14:paraId="0CA84FA0" w14:textId="77777777" w:rsidR="00AF737B" w:rsidRDefault="00AF737B" w:rsidP="0028099B">
      <w:pPr>
        <w:spacing w:after="0"/>
        <w:jc w:val="both"/>
        <w:rPr>
          <w:rFonts w:ascii="Century Schoolbook" w:hAnsi="Century Schoolbook"/>
        </w:rPr>
      </w:pPr>
    </w:p>
    <w:p w14:paraId="6369E834" w14:textId="272D1D78" w:rsidR="00861CE0" w:rsidRDefault="00861CE0" w:rsidP="0028099B">
      <w:pPr>
        <w:spacing w:after="0"/>
        <w:jc w:val="both"/>
        <w:rPr>
          <w:rFonts w:ascii="Century Schoolbook" w:hAnsi="Century Schoolbook"/>
        </w:rPr>
      </w:pPr>
      <w:r>
        <w:rPr>
          <w:rFonts w:ascii="Century Schoolbook" w:hAnsi="Century Schoolbook"/>
        </w:rPr>
        <w:t>The only way the PC</w:t>
      </w:r>
      <w:r w:rsidR="00A1466C">
        <w:rPr>
          <w:rFonts w:ascii="Century Schoolbook" w:hAnsi="Century Schoolbook"/>
        </w:rPr>
        <w:t>, TC,</w:t>
      </w:r>
      <w:r>
        <w:rPr>
          <w:rFonts w:ascii="Century Schoolbook" w:hAnsi="Century Schoolbook"/>
        </w:rPr>
        <w:t xml:space="preserve"> and</w:t>
      </w:r>
      <w:r w:rsidR="00A1466C">
        <w:rPr>
          <w:rFonts w:ascii="Century Schoolbook" w:hAnsi="Century Schoolbook"/>
        </w:rPr>
        <w:t xml:space="preserve"> </w:t>
      </w:r>
      <w:r>
        <w:rPr>
          <w:rFonts w:ascii="Century Schoolbook" w:hAnsi="Century Schoolbook"/>
        </w:rPr>
        <w:t>larger community</w:t>
      </w:r>
      <w:r w:rsidR="00CA0136">
        <w:rPr>
          <w:rFonts w:ascii="Century Schoolbook" w:hAnsi="Century Schoolbook"/>
        </w:rPr>
        <w:t xml:space="preserve"> </w:t>
      </w:r>
      <w:r>
        <w:rPr>
          <w:rFonts w:ascii="Century Schoolbook" w:hAnsi="Century Schoolbook"/>
        </w:rPr>
        <w:t xml:space="preserve">can </w:t>
      </w:r>
      <w:r w:rsidR="004111B6">
        <w:rPr>
          <w:rFonts w:ascii="Century Schoolbook" w:hAnsi="Century Schoolbook"/>
        </w:rPr>
        <w:t>assert the community interest</w:t>
      </w:r>
      <w:r>
        <w:rPr>
          <w:rFonts w:ascii="Century Schoolbook" w:hAnsi="Century Schoolbook"/>
        </w:rPr>
        <w:t xml:space="preserve"> with</w:t>
      </w:r>
      <w:r w:rsidR="004111B6">
        <w:rPr>
          <w:rFonts w:ascii="Century Schoolbook" w:hAnsi="Century Schoolbook"/>
        </w:rPr>
        <w:t>in</w:t>
      </w:r>
      <w:r>
        <w:rPr>
          <w:rFonts w:ascii="Century Schoolbook" w:hAnsi="Century Schoolbook"/>
        </w:rPr>
        <w:t xml:space="preserve"> </w:t>
      </w:r>
      <w:r w:rsidR="00F11395">
        <w:rPr>
          <w:rFonts w:ascii="Century Schoolbook" w:hAnsi="Century Schoolbook"/>
        </w:rPr>
        <w:t>th</w:t>
      </w:r>
      <w:r w:rsidR="004111B6">
        <w:rPr>
          <w:rFonts w:ascii="Century Schoolbook" w:hAnsi="Century Schoolbook"/>
        </w:rPr>
        <w:t>e current</w:t>
      </w:r>
      <w:r w:rsidR="00F11395">
        <w:rPr>
          <w:rFonts w:ascii="Century Schoolbook" w:hAnsi="Century Schoolbook"/>
        </w:rPr>
        <w:t xml:space="preserve"> reality</w:t>
      </w:r>
      <w:r w:rsidR="00C33565">
        <w:rPr>
          <w:rFonts w:ascii="Century Schoolbook" w:hAnsi="Century Schoolbook"/>
        </w:rPr>
        <w:t xml:space="preserve"> is to</w:t>
      </w:r>
      <w:r w:rsidR="00CA0136">
        <w:rPr>
          <w:rFonts w:ascii="Century Schoolbook" w:hAnsi="Century Schoolbook"/>
        </w:rPr>
        <w:t xml:space="preserve"> adopt </w:t>
      </w:r>
      <w:r w:rsidR="004111B6">
        <w:rPr>
          <w:rFonts w:ascii="Century Schoolbook" w:hAnsi="Century Schoolbook"/>
        </w:rPr>
        <w:t xml:space="preserve">new zoning </w:t>
      </w:r>
      <w:r w:rsidR="009C6C79">
        <w:rPr>
          <w:rFonts w:ascii="Century Schoolbook" w:hAnsi="Century Schoolbook"/>
        </w:rPr>
        <w:t xml:space="preserve">that is </w:t>
      </w:r>
      <w:r w:rsidR="00CA0136">
        <w:rPr>
          <w:rFonts w:ascii="Century Schoolbook" w:hAnsi="Century Schoolbook"/>
        </w:rPr>
        <w:t>im</w:t>
      </w:r>
      <w:r w:rsidR="009C6C79">
        <w:rPr>
          <w:rFonts w:ascii="Century Schoolbook" w:hAnsi="Century Schoolbook"/>
        </w:rPr>
        <w:t>perfect,</w:t>
      </w:r>
      <w:r w:rsidR="00EB42FC">
        <w:rPr>
          <w:rFonts w:ascii="Century Schoolbook" w:hAnsi="Century Schoolbook"/>
        </w:rPr>
        <w:t xml:space="preserve"> but reflects the Town’s goals,</w:t>
      </w:r>
      <w:r w:rsidR="00C33565">
        <w:rPr>
          <w:rFonts w:ascii="Century Schoolbook" w:hAnsi="Century Schoolbook"/>
        </w:rPr>
        <w:t xml:space="preserve"> see what happens, and adapt</w:t>
      </w:r>
      <w:r w:rsidR="00B5672F">
        <w:rPr>
          <w:rFonts w:ascii="Century Schoolbook" w:hAnsi="Century Schoolbook"/>
        </w:rPr>
        <w:t xml:space="preserve"> as </w:t>
      </w:r>
      <w:r w:rsidR="00F11395">
        <w:rPr>
          <w:rFonts w:ascii="Century Schoolbook" w:hAnsi="Century Schoolbook"/>
        </w:rPr>
        <w:t>you learn</w:t>
      </w:r>
      <w:r w:rsidR="00C33565">
        <w:rPr>
          <w:rFonts w:ascii="Century Schoolbook" w:hAnsi="Century Schoolbook"/>
        </w:rPr>
        <w:t>.</w:t>
      </w:r>
      <w:r w:rsidR="00AF737B">
        <w:rPr>
          <w:rFonts w:ascii="Century Schoolbook" w:hAnsi="Century Schoolbook"/>
        </w:rPr>
        <w:t xml:space="preserve"> If you’re not willing to act until you’re</w:t>
      </w:r>
      <w:r w:rsidR="00CB0C9E">
        <w:rPr>
          <w:rFonts w:ascii="Century Schoolbook" w:hAnsi="Century Schoolbook"/>
        </w:rPr>
        <w:t xml:space="preserve"> sure,</w:t>
      </w:r>
      <w:r w:rsidR="00AF737B">
        <w:rPr>
          <w:rFonts w:ascii="Century Schoolbook" w:hAnsi="Century Schoolbook"/>
        </w:rPr>
        <w:t xml:space="preserve"> you will surely get a future</w:t>
      </w:r>
      <w:r w:rsidR="008C0A65">
        <w:rPr>
          <w:rFonts w:ascii="Century Schoolbook" w:hAnsi="Century Schoolbook"/>
        </w:rPr>
        <w:t xml:space="preserve"> you don’t want. </w:t>
      </w:r>
    </w:p>
    <w:p w14:paraId="559196BA" w14:textId="03F111D6" w:rsidR="00555B69" w:rsidRDefault="00555B69" w:rsidP="00924E36">
      <w:pPr>
        <w:spacing w:after="0"/>
        <w:jc w:val="both"/>
        <w:rPr>
          <w:rFonts w:ascii="Century Schoolbook" w:hAnsi="Century Schoolbook"/>
        </w:rPr>
      </w:pPr>
      <w:r>
        <w:rPr>
          <w:rFonts w:ascii="Century Schoolbook" w:hAnsi="Century Schoolbook"/>
        </w:rPr>
        <w:br w:type="page"/>
      </w:r>
    </w:p>
    <w:p w14:paraId="1D025F6F" w14:textId="3AF79989" w:rsidR="00555B69" w:rsidRDefault="00555B69" w:rsidP="00555B69">
      <w:pPr>
        <w:spacing w:after="0"/>
        <w:jc w:val="center"/>
        <w:rPr>
          <w:rFonts w:ascii="Century Schoolbook" w:hAnsi="Century Schoolbook"/>
        </w:rPr>
      </w:pPr>
      <w:r>
        <w:rPr>
          <w:rFonts w:ascii="Century Schoolbook" w:hAnsi="Century Schoolbook"/>
          <w:noProof/>
        </w:rPr>
        <w:lastRenderedPageBreak/>
        <w:drawing>
          <wp:inline distT="0" distB="0" distL="0" distR="0" wp14:anchorId="47CA0080" wp14:editId="2CA9F1DF">
            <wp:extent cx="4581525" cy="8229600"/>
            <wp:effectExtent l="0" t="0" r="9525" b="0"/>
            <wp:docPr id="755149734" name="Picture 1" descr="A map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49734" name="Picture 1" descr="A map of a mountai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81525" cy="8229600"/>
                    </a:xfrm>
                    <a:prstGeom prst="rect">
                      <a:avLst/>
                    </a:prstGeom>
                  </pic:spPr>
                </pic:pic>
              </a:graphicData>
            </a:graphic>
          </wp:inline>
        </w:drawing>
      </w:r>
    </w:p>
    <w:p w14:paraId="01D53789" w14:textId="2766202B" w:rsidR="00FC298D" w:rsidRDefault="00130994" w:rsidP="00FC298D">
      <w:pPr>
        <w:spacing w:after="0"/>
        <w:jc w:val="center"/>
      </w:pPr>
      <w:r>
        <w:lastRenderedPageBreak/>
        <w:t>Chapter 9a Municipal Land Use, Development, and Management Act Utah Code</w:t>
      </w:r>
    </w:p>
    <w:p w14:paraId="47BFE2A1" w14:textId="77777777" w:rsidR="00FC298D" w:rsidRDefault="00FC298D" w:rsidP="00FC298D">
      <w:pPr>
        <w:spacing w:after="0"/>
        <w:jc w:val="center"/>
      </w:pPr>
    </w:p>
    <w:p w14:paraId="71995DB3" w14:textId="13ECD7C2" w:rsidR="00FC298D" w:rsidRPr="005D6898" w:rsidRDefault="00130994" w:rsidP="00FC298D">
      <w:pPr>
        <w:spacing w:after="0"/>
        <w:jc w:val="center"/>
        <w:rPr>
          <w:b/>
          <w:bCs/>
        </w:rPr>
      </w:pPr>
      <w:r w:rsidRPr="005D6898">
        <w:rPr>
          <w:b/>
          <w:bCs/>
        </w:rPr>
        <w:t>Part 1 General Provisions</w:t>
      </w:r>
    </w:p>
    <w:p w14:paraId="2DD30DB3" w14:textId="77777777" w:rsidR="00FC298D" w:rsidRDefault="00FC298D" w:rsidP="00FC298D">
      <w:pPr>
        <w:spacing w:after="0"/>
        <w:jc w:val="center"/>
      </w:pPr>
    </w:p>
    <w:p w14:paraId="2126B149" w14:textId="77777777" w:rsidR="009D21FF" w:rsidRDefault="00130994" w:rsidP="00555B69">
      <w:pPr>
        <w:spacing w:after="0"/>
        <w:jc w:val="both"/>
      </w:pPr>
      <w:r w:rsidRPr="005D6898">
        <w:rPr>
          <w:b/>
          <w:bCs/>
        </w:rPr>
        <w:t>10-9a-101 Title.</w:t>
      </w:r>
      <w:r>
        <w:t xml:space="preserve"> This chapter is known as the "Municipal Land Use, Development, and Management Act." </w:t>
      </w:r>
    </w:p>
    <w:p w14:paraId="1BDE1A40" w14:textId="77777777" w:rsidR="009D21FF" w:rsidRDefault="009D21FF" w:rsidP="00555B69">
      <w:pPr>
        <w:spacing w:after="0"/>
        <w:jc w:val="both"/>
      </w:pPr>
    </w:p>
    <w:p w14:paraId="20804EB4" w14:textId="646BEFDF" w:rsidR="009D21FF" w:rsidRPr="005D6898" w:rsidRDefault="00130994" w:rsidP="00555B69">
      <w:pPr>
        <w:spacing w:after="0"/>
        <w:jc w:val="both"/>
        <w:rPr>
          <w:b/>
          <w:bCs/>
        </w:rPr>
      </w:pPr>
      <w:r w:rsidRPr="005D6898">
        <w:rPr>
          <w:b/>
          <w:bCs/>
        </w:rPr>
        <w:t xml:space="preserve">10-9a-102 Purposes -- General land use authority. </w:t>
      </w:r>
    </w:p>
    <w:p w14:paraId="4DD74049" w14:textId="77777777" w:rsidR="009D21FF" w:rsidRDefault="009D21FF" w:rsidP="00555B69">
      <w:pPr>
        <w:spacing w:after="0"/>
        <w:jc w:val="both"/>
      </w:pPr>
    </w:p>
    <w:p w14:paraId="411952D2" w14:textId="77777777" w:rsidR="009D21FF" w:rsidRDefault="00130994" w:rsidP="00555B69">
      <w:pPr>
        <w:spacing w:after="0"/>
        <w:jc w:val="both"/>
      </w:pPr>
      <w:r>
        <w:t>(1) The purposes of this chapter are to: (a) provide for the health, safety, and welfare; (b) promote the prosperity; (c) improve the morals, peace, good order, comfort, convenience, and aesthetics of each municipality and each municipality's present and future inhabitants and businesses; (d) protect the tax base; (e) secure economy in governmental expenditures; (f) foster the state's agricultural and other industries; (g) protect both urban and nonurban development; (h) protect and ensure access to sunlight for solar energy devices; (</w:t>
      </w:r>
      <w:proofErr w:type="spellStart"/>
      <w:r>
        <w:t>i</w:t>
      </w:r>
      <w:proofErr w:type="spellEnd"/>
      <w:r>
        <w:t xml:space="preserve">) provide fundamental fairness in land use regulation; (j) facilitate orderly growth and allow growth in a variety of housing types; and (k) protect property values. </w:t>
      </w:r>
    </w:p>
    <w:p w14:paraId="0AF6AD56" w14:textId="77777777" w:rsidR="009D21FF" w:rsidRDefault="009D21FF" w:rsidP="00555B69">
      <w:pPr>
        <w:spacing w:after="0"/>
        <w:jc w:val="both"/>
      </w:pPr>
    </w:p>
    <w:p w14:paraId="62790E16" w14:textId="038B1D7B" w:rsidR="00555B69" w:rsidRDefault="00130994" w:rsidP="00555B69">
      <w:pPr>
        <w:spacing w:after="0"/>
        <w:jc w:val="both"/>
        <w:rPr>
          <w:rFonts w:ascii="Century Schoolbook" w:hAnsi="Century Schoolbook"/>
        </w:rPr>
      </w:pPr>
      <w:r>
        <w:t xml:space="preserve">(2) To accomplish the purposes of this chapter, a municipality may enact all ordinances, resolutions, and rules and may enter into other forms of land use controls and development agreements that the municipality considers necessary or appropriate for the use and development of land within the municipality, including ordinances, resolutions, rules, restrictive covenants, easements, and development agreements governing: </w:t>
      </w:r>
      <w:r w:rsidRPr="005D6898">
        <w:rPr>
          <w:highlight w:val="yellow"/>
        </w:rPr>
        <w:t>(a) uses; (b) density; (c) open spaces;</w:t>
      </w:r>
      <w:r>
        <w:t xml:space="preserve"> (d) structures; (e) buildings; (f) energy efficiency; (g) light and air; (h) air quality; (</w:t>
      </w:r>
      <w:proofErr w:type="spellStart"/>
      <w:r>
        <w:t>i</w:t>
      </w:r>
      <w:proofErr w:type="spellEnd"/>
      <w:r>
        <w:t>) transportation and public or alternative transportation; (j) infrastructure; (k) street and building orientation; (l) width requirements; (m) public facilities; (n) fundamental fairness in land use regulation; and (o) considerations of surrounding land uses to balance the foregoing purposes with a landowner's private property interests and associated statutory and constitutional protections.</w:t>
      </w:r>
    </w:p>
    <w:p w14:paraId="79B0579D" w14:textId="77777777" w:rsidR="00555B69" w:rsidRDefault="00555B69" w:rsidP="00555B69">
      <w:pPr>
        <w:spacing w:after="0"/>
        <w:jc w:val="both"/>
        <w:rPr>
          <w:rFonts w:ascii="Century Schoolbook" w:hAnsi="Century Schoolbook"/>
        </w:rPr>
      </w:pPr>
    </w:p>
    <w:p w14:paraId="24D2709F" w14:textId="77777777" w:rsidR="00A64BE8" w:rsidRPr="00A64BE8" w:rsidRDefault="0079153E" w:rsidP="00555B69">
      <w:pPr>
        <w:spacing w:after="0"/>
        <w:jc w:val="both"/>
        <w:rPr>
          <w:b/>
          <w:bCs/>
        </w:rPr>
      </w:pPr>
      <w:r w:rsidRPr="00A64BE8">
        <w:rPr>
          <w:b/>
          <w:bCs/>
        </w:rPr>
        <w:t xml:space="preserve">10-9a-505 Zoning districts. </w:t>
      </w:r>
    </w:p>
    <w:p w14:paraId="3AEFBE15" w14:textId="77777777" w:rsidR="00A64BE8" w:rsidRDefault="00A64BE8" w:rsidP="00555B69">
      <w:pPr>
        <w:spacing w:after="0"/>
        <w:jc w:val="both"/>
      </w:pPr>
    </w:p>
    <w:p w14:paraId="7E841BC7" w14:textId="77777777" w:rsidR="00A64BE8" w:rsidRDefault="0079153E" w:rsidP="00555B69">
      <w:pPr>
        <w:spacing w:after="0"/>
        <w:jc w:val="both"/>
      </w:pPr>
      <w:r>
        <w:t xml:space="preserve">(1)(a) The legislative body may </w:t>
      </w:r>
      <w:r w:rsidRPr="00A53664">
        <w:rPr>
          <w:highlight w:val="yellow"/>
        </w:rPr>
        <w:t>divide the territory over which it has jurisdiction into zoning districts of a number, shape, and area that it considers appropriate to carry out the purposes of this chapter</w:t>
      </w:r>
      <w:r>
        <w:t>. (b) Within those zoning districts, the legislative body may regulate and restrict the erection, construction, reconstruction, alteration, repair, or use of buildings and structures, and the use of land. (c) A municipality may enact an ordinance regulating land use and development in a flood plain or potential geologic hazard area to: (</w:t>
      </w:r>
      <w:proofErr w:type="spellStart"/>
      <w:r>
        <w:t>i</w:t>
      </w:r>
      <w:proofErr w:type="spellEnd"/>
      <w:r>
        <w:t>) protect life; and (ii) prevent: (A) the substantial loss of real property; or (B) substantial damage to real property.</w:t>
      </w:r>
    </w:p>
    <w:p w14:paraId="570F5C0E" w14:textId="77777777" w:rsidR="00A64BE8" w:rsidRDefault="00A64BE8" w:rsidP="00555B69">
      <w:pPr>
        <w:spacing w:after="0"/>
        <w:jc w:val="both"/>
      </w:pPr>
    </w:p>
    <w:p w14:paraId="013A2174" w14:textId="2D2A9E80" w:rsidR="0079153E" w:rsidRPr="00A64BE8" w:rsidRDefault="0079153E" w:rsidP="00555B69">
      <w:pPr>
        <w:spacing w:after="0"/>
        <w:jc w:val="both"/>
      </w:pPr>
      <w:r>
        <w:t xml:space="preserve"> (2) </w:t>
      </w:r>
      <w:r w:rsidRPr="00A53664">
        <w:rPr>
          <w:highlight w:val="yellow"/>
        </w:rPr>
        <w:t xml:space="preserve">The legislative body shall ensure that the regulations are uniform for each class or kind of </w:t>
      </w:r>
      <w:proofErr w:type="gramStart"/>
      <w:r w:rsidRPr="00A53664">
        <w:rPr>
          <w:highlight w:val="yellow"/>
        </w:rPr>
        <w:t>buildings</w:t>
      </w:r>
      <w:proofErr w:type="gramEnd"/>
      <w:r w:rsidRPr="00A53664">
        <w:rPr>
          <w:highlight w:val="yellow"/>
        </w:rPr>
        <w:t xml:space="preserve"> throughout each zoning district, but the regulations in one zone may differ from those in other zones</w:t>
      </w:r>
      <w:r>
        <w:t xml:space="preserve">. (3) (a) There is no minimum area or diversity of ownership requirement for a zone designation. (b) Neither the size of a zoning district nor the number of landowners within the district may be used as evidence of the illegality of a zoning district or of the invalidity of a municipal decision. (4) A municipality may by ordinance exempt from specific zoning district standards a subdivision of land to accommodate the </w:t>
      </w:r>
      <w:proofErr w:type="gramStart"/>
      <w:r>
        <w:t>siting</w:t>
      </w:r>
      <w:proofErr w:type="gramEnd"/>
      <w:r>
        <w:t xml:space="preserve"> of a public utility infrastructure.</w:t>
      </w:r>
    </w:p>
    <w:sectPr w:rsidR="0079153E" w:rsidRPr="00A64BE8" w:rsidSect="006C63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81D4" w14:textId="77777777" w:rsidR="00D938F0" w:rsidRDefault="00D938F0" w:rsidP="003474B5">
      <w:pPr>
        <w:spacing w:after="0" w:line="240" w:lineRule="auto"/>
      </w:pPr>
      <w:r>
        <w:separator/>
      </w:r>
    </w:p>
  </w:endnote>
  <w:endnote w:type="continuationSeparator" w:id="0">
    <w:p w14:paraId="6BED9AD2" w14:textId="77777777" w:rsidR="00D938F0" w:rsidRDefault="00D938F0" w:rsidP="0034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767205"/>
      <w:docPartObj>
        <w:docPartGallery w:val="Page Numbers (Bottom of Page)"/>
        <w:docPartUnique/>
      </w:docPartObj>
    </w:sdtPr>
    <w:sdtEndPr>
      <w:rPr>
        <w:noProof/>
      </w:rPr>
    </w:sdtEndPr>
    <w:sdtContent>
      <w:p w14:paraId="05F48071" w14:textId="61BD3AF8" w:rsidR="003474B5" w:rsidRDefault="003474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628D9" w14:textId="77777777" w:rsidR="003474B5" w:rsidRDefault="00347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995B" w14:textId="77777777" w:rsidR="00D938F0" w:rsidRDefault="00D938F0" w:rsidP="003474B5">
      <w:pPr>
        <w:spacing w:after="0" w:line="240" w:lineRule="auto"/>
      </w:pPr>
      <w:r>
        <w:separator/>
      </w:r>
    </w:p>
  </w:footnote>
  <w:footnote w:type="continuationSeparator" w:id="0">
    <w:p w14:paraId="25B56284" w14:textId="77777777" w:rsidR="00D938F0" w:rsidRDefault="00D938F0" w:rsidP="00347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4684"/>
    <w:multiLevelType w:val="hybridMultilevel"/>
    <w:tmpl w:val="CF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D2FCE"/>
    <w:multiLevelType w:val="hybridMultilevel"/>
    <w:tmpl w:val="4F3A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233A6"/>
    <w:multiLevelType w:val="hybridMultilevel"/>
    <w:tmpl w:val="504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15F8B"/>
    <w:multiLevelType w:val="hybridMultilevel"/>
    <w:tmpl w:val="588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8738C"/>
    <w:multiLevelType w:val="hybridMultilevel"/>
    <w:tmpl w:val="13C2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331892">
    <w:abstractNumId w:val="1"/>
  </w:num>
  <w:num w:numId="2" w16cid:durableId="98373031">
    <w:abstractNumId w:val="4"/>
  </w:num>
  <w:num w:numId="3" w16cid:durableId="1468668497">
    <w:abstractNumId w:val="2"/>
  </w:num>
  <w:num w:numId="4" w16cid:durableId="1204096251">
    <w:abstractNumId w:val="0"/>
  </w:num>
  <w:num w:numId="5" w16cid:durableId="150217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A4"/>
    <w:rsid w:val="00004782"/>
    <w:rsid w:val="0001061F"/>
    <w:rsid w:val="00010E36"/>
    <w:rsid w:val="00011E13"/>
    <w:rsid w:val="0001226D"/>
    <w:rsid w:val="00012FC5"/>
    <w:rsid w:val="00014B0B"/>
    <w:rsid w:val="0001526E"/>
    <w:rsid w:val="000210EC"/>
    <w:rsid w:val="00030594"/>
    <w:rsid w:val="00032188"/>
    <w:rsid w:val="00035E1D"/>
    <w:rsid w:val="00044A93"/>
    <w:rsid w:val="00044B07"/>
    <w:rsid w:val="00044F23"/>
    <w:rsid w:val="00045E3D"/>
    <w:rsid w:val="00045FDB"/>
    <w:rsid w:val="00046864"/>
    <w:rsid w:val="00052BFA"/>
    <w:rsid w:val="000551CF"/>
    <w:rsid w:val="00062456"/>
    <w:rsid w:val="00062EFF"/>
    <w:rsid w:val="00063BC5"/>
    <w:rsid w:val="00067C23"/>
    <w:rsid w:val="00070CC7"/>
    <w:rsid w:val="000725ED"/>
    <w:rsid w:val="000730E5"/>
    <w:rsid w:val="00083C9E"/>
    <w:rsid w:val="000843DE"/>
    <w:rsid w:val="00084911"/>
    <w:rsid w:val="00086329"/>
    <w:rsid w:val="0009155C"/>
    <w:rsid w:val="000A4331"/>
    <w:rsid w:val="000A5B53"/>
    <w:rsid w:val="000B4A42"/>
    <w:rsid w:val="000B6A5B"/>
    <w:rsid w:val="000C63B2"/>
    <w:rsid w:val="000C6593"/>
    <w:rsid w:val="000C664C"/>
    <w:rsid w:val="000C69BE"/>
    <w:rsid w:val="000D175D"/>
    <w:rsid w:val="000D2A64"/>
    <w:rsid w:val="000D55B8"/>
    <w:rsid w:val="000E09FC"/>
    <w:rsid w:val="000E0E69"/>
    <w:rsid w:val="000E272A"/>
    <w:rsid w:val="000E2745"/>
    <w:rsid w:val="000E39F3"/>
    <w:rsid w:val="000E3B41"/>
    <w:rsid w:val="000E72B8"/>
    <w:rsid w:val="000F360A"/>
    <w:rsid w:val="000F66CB"/>
    <w:rsid w:val="000F7B6C"/>
    <w:rsid w:val="001006C9"/>
    <w:rsid w:val="00102134"/>
    <w:rsid w:val="0010503C"/>
    <w:rsid w:val="001106A0"/>
    <w:rsid w:val="00112DA7"/>
    <w:rsid w:val="00114683"/>
    <w:rsid w:val="00115252"/>
    <w:rsid w:val="00120A83"/>
    <w:rsid w:val="0012446F"/>
    <w:rsid w:val="0013051B"/>
    <w:rsid w:val="00130994"/>
    <w:rsid w:val="0013428F"/>
    <w:rsid w:val="00140CD0"/>
    <w:rsid w:val="00146C78"/>
    <w:rsid w:val="00146EB9"/>
    <w:rsid w:val="00152F88"/>
    <w:rsid w:val="00156D5D"/>
    <w:rsid w:val="00156E99"/>
    <w:rsid w:val="00157665"/>
    <w:rsid w:val="001630DA"/>
    <w:rsid w:val="00167269"/>
    <w:rsid w:val="00171430"/>
    <w:rsid w:val="00173448"/>
    <w:rsid w:val="001741A0"/>
    <w:rsid w:val="00184A61"/>
    <w:rsid w:val="001913E5"/>
    <w:rsid w:val="00192653"/>
    <w:rsid w:val="001926FD"/>
    <w:rsid w:val="00193D44"/>
    <w:rsid w:val="00195E24"/>
    <w:rsid w:val="00195F5D"/>
    <w:rsid w:val="00196326"/>
    <w:rsid w:val="00196E5F"/>
    <w:rsid w:val="001A2296"/>
    <w:rsid w:val="001B01F9"/>
    <w:rsid w:val="001B2413"/>
    <w:rsid w:val="001B245A"/>
    <w:rsid w:val="001B57F0"/>
    <w:rsid w:val="001B6497"/>
    <w:rsid w:val="001B6655"/>
    <w:rsid w:val="001C240A"/>
    <w:rsid w:val="001C35E2"/>
    <w:rsid w:val="001C5232"/>
    <w:rsid w:val="001D2C4C"/>
    <w:rsid w:val="001D6D81"/>
    <w:rsid w:val="001E3CA9"/>
    <w:rsid w:val="001E55A8"/>
    <w:rsid w:val="001F0D74"/>
    <w:rsid w:val="001F2DE2"/>
    <w:rsid w:val="001F532F"/>
    <w:rsid w:val="00202B6E"/>
    <w:rsid w:val="002113C0"/>
    <w:rsid w:val="0022207D"/>
    <w:rsid w:val="002241F5"/>
    <w:rsid w:val="00224F87"/>
    <w:rsid w:val="00230E54"/>
    <w:rsid w:val="00231A69"/>
    <w:rsid w:val="00231F0D"/>
    <w:rsid w:val="00235868"/>
    <w:rsid w:val="0023798F"/>
    <w:rsid w:val="002448F4"/>
    <w:rsid w:val="002456C0"/>
    <w:rsid w:val="00246C03"/>
    <w:rsid w:val="00246FD4"/>
    <w:rsid w:val="00250FFD"/>
    <w:rsid w:val="0026068E"/>
    <w:rsid w:val="002619D5"/>
    <w:rsid w:val="00261DE4"/>
    <w:rsid w:val="00265476"/>
    <w:rsid w:val="00270A8D"/>
    <w:rsid w:val="00272A85"/>
    <w:rsid w:val="00272E7C"/>
    <w:rsid w:val="002733FE"/>
    <w:rsid w:val="0028099B"/>
    <w:rsid w:val="002835C5"/>
    <w:rsid w:val="002857BF"/>
    <w:rsid w:val="0028582B"/>
    <w:rsid w:val="00287005"/>
    <w:rsid w:val="002874CA"/>
    <w:rsid w:val="00297A3A"/>
    <w:rsid w:val="002A2104"/>
    <w:rsid w:val="002A7C59"/>
    <w:rsid w:val="002B06C1"/>
    <w:rsid w:val="002B1BD5"/>
    <w:rsid w:val="002B2F59"/>
    <w:rsid w:val="002B4B40"/>
    <w:rsid w:val="002B53A3"/>
    <w:rsid w:val="002B58EE"/>
    <w:rsid w:val="002C27D2"/>
    <w:rsid w:val="002C458F"/>
    <w:rsid w:val="002C7684"/>
    <w:rsid w:val="002D191A"/>
    <w:rsid w:val="002D4299"/>
    <w:rsid w:val="002E0732"/>
    <w:rsid w:val="002E291E"/>
    <w:rsid w:val="002E36F2"/>
    <w:rsid w:val="002E3A5A"/>
    <w:rsid w:val="002E4D82"/>
    <w:rsid w:val="002E5C5C"/>
    <w:rsid w:val="002E7068"/>
    <w:rsid w:val="002F0256"/>
    <w:rsid w:val="002F20DC"/>
    <w:rsid w:val="002F2D5E"/>
    <w:rsid w:val="002F300A"/>
    <w:rsid w:val="002F5DF5"/>
    <w:rsid w:val="00304694"/>
    <w:rsid w:val="0030595A"/>
    <w:rsid w:val="00306F12"/>
    <w:rsid w:val="00307A9B"/>
    <w:rsid w:val="00316BAB"/>
    <w:rsid w:val="00324258"/>
    <w:rsid w:val="003272E0"/>
    <w:rsid w:val="0033051A"/>
    <w:rsid w:val="003328F1"/>
    <w:rsid w:val="00335EF0"/>
    <w:rsid w:val="003360E0"/>
    <w:rsid w:val="00336126"/>
    <w:rsid w:val="00336F82"/>
    <w:rsid w:val="003375C4"/>
    <w:rsid w:val="003401CB"/>
    <w:rsid w:val="00341F12"/>
    <w:rsid w:val="00343A2B"/>
    <w:rsid w:val="003447FA"/>
    <w:rsid w:val="003474B5"/>
    <w:rsid w:val="00351567"/>
    <w:rsid w:val="00351841"/>
    <w:rsid w:val="00352E93"/>
    <w:rsid w:val="00353142"/>
    <w:rsid w:val="0036264E"/>
    <w:rsid w:val="00364399"/>
    <w:rsid w:val="003735EA"/>
    <w:rsid w:val="00375156"/>
    <w:rsid w:val="00376FB8"/>
    <w:rsid w:val="00384F5E"/>
    <w:rsid w:val="00385F7D"/>
    <w:rsid w:val="00386883"/>
    <w:rsid w:val="00387B0C"/>
    <w:rsid w:val="00391C11"/>
    <w:rsid w:val="003A2E4A"/>
    <w:rsid w:val="003A34B6"/>
    <w:rsid w:val="003B33CD"/>
    <w:rsid w:val="003B6201"/>
    <w:rsid w:val="003C18E5"/>
    <w:rsid w:val="003C3EA5"/>
    <w:rsid w:val="003D0926"/>
    <w:rsid w:val="003D45A4"/>
    <w:rsid w:val="003D577E"/>
    <w:rsid w:val="003D6FB4"/>
    <w:rsid w:val="003F0FDD"/>
    <w:rsid w:val="003F6CCA"/>
    <w:rsid w:val="003F7BE9"/>
    <w:rsid w:val="00403979"/>
    <w:rsid w:val="0040424C"/>
    <w:rsid w:val="00404709"/>
    <w:rsid w:val="004111B6"/>
    <w:rsid w:val="00421430"/>
    <w:rsid w:val="00421D2A"/>
    <w:rsid w:val="004249C4"/>
    <w:rsid w:val="004264E1"/>
    <w:rsid w:val="004323E4"/>
    <w:rsid w:val="004341C3"/>
    <w:rsid w:val="00437BA2"/>
    <w:rsid w:val="00443BF3"/>
    <w:rsid w:val="00445B38"/>
    <w:rsid w:val="00451CD7"/>
    <w:rsid w:val="00455BCE"/>
    <w:rsid w:val="00456D3C"/>
    <w:rsid w:val="00457669"/>
    <w:rsid w:val="00457732"/>
    <w:rsid w:val="00462B33"/>
    <w:rsid w:val="00465F2C"/>
    <w:rsid w:val="004664A1"/>
    <w:rsid w:val="0046751F"/>
    <w:rsid w:val="00467823"/>
    <w:rsid w:val="00470E03"/>
    <w:rsid w:val="00474159"/>
    <w:rsid w:val="0047538D"/>
    <w:rsid w:val="00481185"/>
    <w:rsid w:val="00482D6D"/>
    <w:rsid w:val="00483677"/>
    <w:rsid w:val="00483778"/>
    <w:rsid w:val="00484A65"/>
    <w:rsid w:val="00490ACA"/>
    <w:rsid w:val="0049719D"/>
    <w:rsid w:val="004A110B"/>
    <w:rsid w:val="004A13B8"/>
    <w:rsid w:val="004A3882"/>
    <w:rsid w:val="004A5258"/>
    <w:rsid w:val="004A77ED"/>
    <w:rsid w:val="004B0321"/>
    <w:rsid w:val="004B5671"/>
    <w:rsid w:val="004C5C81"/>
    <w:rsid w:val="004D2BC2"/>
    <w:rsid w:val="004D5F4C"/>
    <w:rsid w:val="004E0855"/>
    <w:rsid w:val="004E34FC"/>
    <w:rsid w:val="004E3D70"/>
    <w:rsid w:val="004E697F"/>
    <w:rsid w:val="004E76E3"/>
    <w:rsid w:val="004F02DB"/>
    <w:rsid w:val="004F1CCA"/>
    <w:rsid w:val="004F2433"/>
    <w:rsid w:val="004F6327"/>
    <w:rsid w:val="0050388E"/>
    <w:rsid w:val="0050475D"/>
    <w:rsid w:val="00517CDC"/>
    <w:rsid w:val="005203D6"/>
    <w:rsid w:val="00524E37"/>
    <w:rsid w:val="005264BF"/>
    <w:rsid w:val="00533E18"/>
    <w:rsid w:val="00541BE7"/>
    <w:rsid w:val="00542DA5"/>
    <w:rsid w:val="005449DF"/>
    <w:rsid w:val="00544E2F"/>
    <w:rsid w:val="00550447"/>
    <w:rsid w:val="005518C6"/>
    <w:rsid w:val="00553D59"/>
    <w:rsid w:val="00554EC6"/>
    <w:rsid w:val="00555B69"/>
    <w:rsid w:val="0055605B"/>
    <w:rsid w:val="00560ED3"/>
    <w:rsid w:val="00562342"/>
    <w:rsid w:val="005650CB"/>
    <w:rsid w:val="00565264"/>
    <w:rsid w:val="0056727E"/>
    <w:rsid w:val="00575DC2"/>
    <w:rsid w:val="00577E53"/>
    <w:rsid w:val="0058083A"/>
    <w:rsid w:val="00580A31"/>
    <w:rsid w:val="00581696"/>
    <w:rsid w:val="00585F30"/>
    <w:rsid w:val="0058730B"/>
    <w:rsid w:val="00590844"/>
    <w:rsid w:val="00595FE6"/>
    <w:rsid w:val="00596594"/>
    <w:rsid w:val="0059713A"/>
    <w:rsid w:val="00597831"/>
    <w:rsid w:val="005A5DA8"/>
    <w:rsid w:val="005A694C"/>
    <w:rsid w:val="005B32D8"/>
    <w:rsid w:val="005B3FF0"/>
    <w:rsid w:val="005B5EB1"/>
    <w:rsid w:val="005B6805"/>
    <w:rsid w:val="005C0D19"/>
    <w:rsid w:val="005C3F39"/>
    <w:rsid w:val="005C64B4"/>
    <w:rsid w:val="005C65CE"/>
    <w:rsid w:val="005D6898"/>
    <w:rsid w:val="005E4356"/>
    <w:rsid w:val="005E4C3B"/>
    <w:rsid w:val="005E69A7"/>
    <w:rsid w:val="005F07B0"/>
    <w:rsid w:val="005F115C"/>
    <w:rsid w:val="005F26D1"/>
    <w:rsid w:val="005F2AA1"/>
    <w:rsid w:val="005F300C"/>
    <w:rsid w:val="005F3658"/>
    <w:rsid w:val="005F3B03"/>
    <w:rsid w:val="005F6739"/>
    <w:rsid w:val="006005D5"/>
    <w:rsid w:val="00600608"/>
    <w:rsid w:val="006052EB"/>
    <w:rsid w:val="00605A97"/>
    <w:rsid w:val="006115A9"/>
    <w:rsid w:val="00614F83"/>
    <w:rsid w:val="00615571"/>
    <w:rsid w:val="006172DB"/>
    <w:rsid w:val="00633894"/>
    <w:rsid w:val="006403FB"/>
    <w:rsid w:val="00640723"/>
    <w:rsid w:val="006407E2"/>
    <w:rsid w:val="00642E68"/>
    <w:rsid w:val="00644275"/>
    <w:rsid w:val="0064524F"/>
    <w:rsid w:val="00647511"/>
    <w:rsid w:val="0065204C"/>
    <w:rsid w:val="0065370B"/>
    <w:rsid w:val="0066188F"/>
    <w:rsid w:val="00665FAB"/>
    <w:rsid w:val="00670063"/>
    <w:rsid w:val="00673322"/>
    <w:rsid w:val="00673CFC"/>
    <w:rsid w:val="00674F2C"/>
    <w:rsid w:val="0068012F"/>
    <w:rsid w:val="0068015B"/>
    <w:rsid w:val="00680A9C"/>
    <w:rsid w:val="00681188"/>
    <w:rsid w:val="00687CAA"/>
    <w:rsid w:val="00690465"/>
    <w:rsid w:val="00690DAD"/>
    <w:rsid w:val="006A3406"/>
    <w:rsid w:val="006A4846"/>
    <w:rsid w:val="006B3ADB"/>
    <w:rsid w:val="006B67E8"/>
    <w:rsid w:val="006B70E9"/>
    <w:rsid w:val="006C1DBA"/>
    <w:rsid w:val="006C63BB"/>
    <w:rsid w:val="006C7F38"/>
    <w:rsid w:val="006D2256"/>
    <w:rsid w:val="006D2646"/>
    <w:rsid w:val="006D7150"/>
    <w:rsid w:val="006E2328"/>
    <w:rsid w:val="006E4790"/>
    <w:rsid w:val="006E71EB"/>
    <w:rsid w:val="006E7659"/>
    <w:rsid w:val="006F2698"/>
    <w:rsid w:val="0070553E"/>
    <w:rsid w:val="0070754B"/>
    <w:rsid w:val="007103EF"/>
    <w:rsid w:val="00713213"/>
    <w:rsid w:val="00715DBF"/>
    <w:rsid w:val="00722194"/>
    <w:rsid w:val="00723BFC"/>
    <w:rsid w:val="00725E98"/>
    <w:rsid w:val="00726FED"/>
    <w:rsid w:val="00727AA1"/>
    <w:rsid w:val="007312CB"/>
    <w:rsid w:val="00731D24"/>
    <w:rsid w:val="00734175"/>
    <w:rsid w:val="00740058"/>
    <w:rsid w:val="00751A3E"/>
    <w:rsid w:val="007533FD"/>
    <w:rsid w:val="007557C9"/>
    <w:rsid w:val="007650CE"/>
    <w:rsid w:val="00775D9E"/>
    <w:rsid w:val="00781E6E"/>
    <w:rsid w:val="0078765D"/>
    <w:rsid w:val="007904DD"/>
    <w:rsid w:val="0079153E"/>
    <w:rsid w:val="007934E0"/>
    <w:rsid w:val="00794457"/>
    <w:rsid w:val="007A59F8"/>
    <w:rsid w:val="007B039B"/>
    <w:rsid w:val="007C66DC"/>
    <w:rsid w:val="007D32F2"/>
    <w:rsid w:val="007D5404"/>
    <w:rsid w:val="007D6A7A"/>
    <w:rsid w:val="007E6003"/>
    <w:rsid w:val="007E6076"/>
    <w:rsid w:val="007F15FC"/>
    <w:rsid w:val="007F6B92"/>
    <w:rsid w:val="00800120"/>
    <w:rsid w:val="008045EF"/>
    <w:rsid w:val="008174F5"/>
    <w:rsid w:val="008203D3"/>
    <w:rsid w:val="008212C0"/>
    <w:rsid w:val="00826755"/>
    <w:rsid w:val="008275A4"/>
    <w:rsid w:val="008276CE"/>
    <w:rsid w:val="00834439"/>
    <w:rsid w:val="008358E1"/>
    <w:rsid w:val="00841A66"/>
    <w:rsid w:val="008436C4"/>
    <w:rsid w:val="008453F6"/>
    <w:rsid w:val="00845BF8"/>
    <w:rsid w:val="008461A1"/>
    <w:rsid w:val="00846517"/>
    <w:rsid w:val="00846A1D"/>
    <w:rsid w:val="008531CC"/>
    <w:rsid w:val="00855A9C"/>
    <w:rsid w:val="008574E9"/>
    <w:rsid w:val="00861CE0"/>
    <w:rsid w:val="00863CE0"/>
    <w:rsid w:val="00865C8C"/>
    <w:rsid w:val="00865FCF"/>
    <w:rsid w:val="00865FE3"/>
    <w:rsid w:val="0086603A"/>
    <w:rsid w:val="00866485"/>
    <w:rsid w:val="0087212B"/>
    <w:rsid w:val="00872236"/>
    <w:rsid w:val="00873350"/>
    <w:rsid w:val="00873CE6"/>
    <w:rsid w:val="0087540D"/>
    <w:rsid w:val="00877574"/>
    <w:rsid w:val="00880CB3"/>
    <w:rsid w:val="008830DF"/>
    <w:rsid w:val="00890E65"/>
    <w:rsid w:val="00891D6A"/>
    <w:rsid w:val="008938FF"/>
    <w:rsid w:val="008949B3"/>
    <w:rsid w:val="008953D7"/>
    <w:rsid w:val="008A54C9"/>
    <w:rsid w:val="008A6741"/>
    <w:rsid w:val="008A69B9"/>
    <w:rsid w:val="008B47F1"/>
    <w:rsid w:val="008B6671"/>
    <w:rsid w:val="008B710C"/>
    <w:rsid w:val="008B71E4"/>
    <w:rsid w:val="008C0A65"/>
    <w:rsid w:val="008C6B78"/>
    <w:rsid w:val="008D21E7"/>
    <w:rsid w:val="008D798B"/>
    <w:rsid w:val="008E139A"/>
    <w:rsid w:val="008E1DC6"/>
    <w:rsid w:val="008E4959"/>
    <w:rsid w:val="008E4E63"/>
    <w:rsid w:val="008E7503"/>
    <w:rsid w:val="008F1A5E"/>
    <w:rsid w:val="008F5130"/>
    <w:rsid w:val="0090275C"/>
    <w:rsid w:val="00902F69"/>
    <w:rsid w:val="0090338B"/>
    <w:rsid w:val="00911D47"/>
    <w:rsid w:val="009123E1"/>
    <w:rsid w:val="0092169E"/>
    <w:rsid w:val="00924E36"/>
    <w:rsid w:val="0092775B"/>
    <w:rsid w:val="009323DF"/>
    <w:rsid w:val="00941201"/>
    <w:rsid w:val="009455E3"/>
    <w:rsid w:val="0095294F"/>
    <w:rsid w:val="00953982"/>
    <w:rsid w:val="0095541C"/>
    <w:rsid w:val="0095737C"/>
    <w:rsid w:val="0096045D"/>
    <w:rsid w:val="00966F15"/>
    <w:rsid w:val="00966FA7"/>
    <w:rsid w:val="00967996"/>
    <w:rsid w:val="00970FBC"/>
    <w:rsid w:val="00971E2B"/>
    <w:rsid w:val="00972F7B"/>
    <w:rsid w:val="0098135D"/>
    <w:rsid w:val="00981D34"/>
    <w:rsid w:val="0098248F"/>
    <w:rsid w:val="00983BD4"/>
    <w:rsid w:val="009860FB"/>
    <w:rsid w:val="00986350"/>
    <w:rsid w:val="00987278"/>
    <w:rsid w:val="009872ED"/>
    <w:rsid w:val="00993CD0"/>
    <w:rsid w:val="009A0DE6"/>
    <w:rsid w:val="009A1067"/>
    <w:rsid w:val="009A4676"/>
    <w:rsid w:val="009A5A37"/>
    <w:rsid w:val="009A7252"/>
    <w:rsid w:val="009B1E8C"/>
    <w:rsid w:val="009C0A1E"/>
    <w:rsid w:val="009C6C79"/>
    <w:rsid w:val="009D21FF"/>
    <w:rsid w:val="009D23E3"/>
    <w:rsid w:val="009D6696"/>
    <w:rsid w:val="009D76D1"/>
    <w:rsid w:val="009F002D"/>
    <w:rsid w:val="009F14A7"/>
    <w:rsid w:val="009F2DF0"/>
    <w:rsid w:val="009F43B9"/>
    <w:rsid w:val="009F77B0"/>
    <w:rsid w:val="00A0047D"/>
    <w:rsid w:val="00A03F68"/>
    <w:rsid w:val="00A1466C"/>
    <w:rsid w:val="00A14A60"/>
    <w:rsid w:val="00A14F06"/>
    <w:rsid w:val="00A14F5D"/>
    <w:rsid w:val="00A1525C"/>
    <w:rsid w:val="00A2067A"/>
    <w:rsid w:val="00A35E09"/>
    <w:rsid w:val="00A360FF"/>
    <w:rsid w:val="00A363BE"/>
    <w:rsid w:val="00A43533"/>
    <w:rsid w:val="00A43F6D"/>
    <w:rsid w:val="00A44A96"/>
    <w:rsid w:val="00A458CA"/>
    <w:rsid w:val="00A50CB4"/>
    <w:rsid w:val="00A519F4"/>
    <w:rsid w:val="00A53664"/>
    <w:rsid w:val="00A53978"/>
    <w:rsid w:val="00A53A82"/>
    <w:rsid w:val="00A570C9"/>
    <w:rsid w:val="00A61738"/>
    <w:rsid w:val="00A64BE8"/>
    <w:rsid w:val="00A730E5"/>
    <w:rsid w:val="00A75803"/>
    <w:rsid w:val="00A809CD"/>
    <w:rsid w:val="00A81179"/>
    <w:rsid w:val="00A82C4D"/>
    <w:rsid w:val="00A85618"/>
    <w:rsid w:val="00A87EC7"/>
    <w:rsid w:val="00A908DA"/>
    <w:rsid w:val="00A94A8A"/>
    <w:rsid w:val="00A96FCF"/>
    <w:rsid w:val="00AA1EF5"/>
    <w:rsid w:val="00AA2340"/>
    <w:rsid w:val="00AA3194"/>
    <w:rsid w:val="00AA39FD"/>
    <w:rsid w:val="00AB0B8C"/>
    <w:rsid w:val="00AB0F72"/>
    <w:rsid w:val="00AB272D"/>
    <w:rsid w:val="00AB4C52"/>
    <w:rsid w:val="00AB61A1"/>
    <w:rsid w:val="00AC489D"/>
    <w:rsid w:val="00AC4BF2"/>
    <w:rsid w:val="00AC5696"/>
    <w:rsid w:val="00AC762D"/>
    <w:rsid w:val="00AD42CD"/>
    <w:rsid w:val="00AE06BD"/>
    <w:rsid w:val="00AE1173"/>
    <w:rsid w:val="00AE1B57"/>
    <w:rsid w:val="00AE5B57"/>
    <w:rsid w:val="00AF3A15"/>
    <w:rsid w:val="00AF737B"/>
    <w:rsid w:val="00B050CE"/>
    <w:rsid w:val="00B15149"/>
    <w:rsid w:val="00B16396"/>
    <w:rsid w:val="00B16DA1"/>
    <w:rsid w:val="00B1787E"/>
    <w:rsid w:val="00B21137"/>
    <w:rsid w:val="00B21BFF"/>
    <w:rsid w:val="00B25B02"/>
    <w:rsid w:val="00B32E3C"/>
    <w:rsid w:val="00B332A8"/>
    <w:rsid w:val="00B34B7C"/>
    <w:rsid w:val="00B367D3"/>
    <w:rsid w:val="00B36C0F"/>
    <w:rsid w:val="00B41D92"/>
    <w:rsid w:val="00B53440"/>
    <w:rsid w:val="00B5672F"/>
    <w:rsid w:val="00B567C5"/>
    <w:rsid w:val="00B56BA9"/>
    <w:rsid w:val="00B61D3A"/>
    <w:rsid w:val="00B62804"/>
    <w:rsid w:val="00B639D8"/>
    <w:rsid w:val="00B70387"/>
    <w:rsid w:val="00B80BD3"/>
    <w:rsid w:val="00B81579"/>
    <w:rsid w:val="00B85071"/>
    <w:rsid w:val="00B853A3"/>
    <w:rsid w:val="00B8649B"/>
    <w:rsid w:val="00B91BCE"/>
    <w:rsid w:val="00B93D70"/>
    <w:rsid w:val="00BA341F"/>
    <w:rsid w:val="00BA50BC"/>
    <w:rsid w:val="00BB40AC"/>
    <w:rsid w:val="00BC06C9"/>
    <w:rsid w:val="00BC6D87"/>
    <w:rsid w:val="00BD2D1E"/>
    <w:rsid w:val="00BD3815"/>
    <w:rsid w:val="00BD6026"/>
    <w:rsid w:val="00BD76C8"/>
    <w:rsid w:val="00BE1F54"/>
    <w:rsid w:val="00BE300C"/>
    <w:rsid w:val="00BE6D82"/>
    <w:rsid w:val="00BE6E36"/>
    <w:rsid w:val="00BE71EF"/>
    <w:rsid w:val="00BF0E6A"/>
    <w:rsid w:val="00BF134F"/>
    <w:rsid w:val="00BF2D46"/>
    <w:rsid w:val="00BF31C0"/>
    <w:rsid w:val="00BF3AF3"/>
    <w:rsid w:val="00BF54BA"/>
    <w:rsid w:val="00C00846"/>
    <w:rsid w:val="00C01E25"/>
    <w:rsid w:val="00C02CC6"/>
    <w:rsid w:val="00C046E8"/>
    <w:rsid w:val="00C16279"/>
    <w:rsid w:val="00C1781A"/>
    <w:rsid w:val="00C239F0"/>
    <w:rsid w:val="00C313E9"/>
    <w:rsid w:val="00C33565"/>
    <w:rsid w:val="00C358E7"/>
    <w:rsid w:val="00C36300"/>
    <w:rsid w:val="00C375E1"/>
    <w:rsid w:val="00C42659"/>
    <w:rsid w:val="00C50327"/>
    <w:rsid w:val="00C55E95"/>
    <w:rsid w:val="00C5672C"/>
    <w:rsid w:val="00C628FD"/>
    <w:rsid w:val="00C65126"/>
    <w:rsid w:val="00C6515E"/>
    <w:rsid w:val="00C65852"/>
    <w:rsid w:val="00C81FBD"/>
    <w:rsid w:val="00C83ED3"/>
    <w:rsid w:val="00C94DA5"/>
    <w:rsid w:val="00C979F4"/>
    <w:rsid w:val="00CA0136"/>
    <w:rsid w:val="00CA159E"/>
    <w:rsid w:val="00CB0C9E"/>
    <w:rsid w:val="00CB29B7"/>
    <w:rsid w:val="00CB3CF5"/>
    <w:rsid w:val="00CB41C4"/>
    <w:rsid w:val="00CB575C"/>
    <w:rsid w:val="00CB6CC8"/>
    <w:rsid w:val="00CC4A4E"/>
    <w:rsid w:val="00CC5D95"/>
    <w:rsid w:val="00CD587F"/>
    <w:rsid w:val="00CD5F5C"/>
    <w:rsid w:val="00CD761A"/>
    <w:rsid w:val="00CE1E65"/>
    <w:rsid w:val="00CE53B0"/>
    <w:rsid w:val="00CE7DE2"/>
    <w:rsid w:val="00CF2820"/>
    <w:rsid w:val="00CF3429"/>
    <w:rsid w:val="00D1397A"/>
    <w:rsid w:val="00D15537"/>
    <w:rsid w:val="00D21815"/>
    <w:rsid w:val="00D23159"/>
    <w:rsid w:val="00D24A68"/>
    <w:rsid w:val="00D31BBA"/>
    <w:rsid w:val="00D32425"/>
    <w:rsid w:val="00D32594"/>
    <w:rsid w:val="00D340D8"/>
    <w:rsid w:val="00D34B08"/>
    <w:rsid w:val="00D40556"/>
    <w:rsid w:val="00D416B4"/>
    <w:rsid w:val="00D42123"/>
    <w:rsid w:val="00D42DA8"/>
    <w:rsid w:val="00D43EC6"/>
    <w:rsid w:val="00D46601"/>
    <w:rsid w:val="00D53158"/>
    <w:rsid w:val="00D532D4"/>
    <w:rsid w:val="00D53B05"/>
    <w:rsid w:val="00D57A51"/>
    <w:rsid w:val="00D57A87"/>
    <w:rsid w:val="00D61030"/>
    <w:rsid w:val="00D66B7C"/>
    <w:rsid w:val="00D73862"/>
    <w:rsid w:val="00D76D4B"/>
    <w:rsid w:val="00D81A41"/>
    <w:rsid w:val="00D82021"/>
    <w:rsid w:val="00D84C7C"/>
    <w:rsid w:val="00D92E42"/>
    <w:rsid w:val="00D938F0"/>
    <w:rsid w:val="00D97C14"/>
    <w:rsid w:val="00DA0FF6"/>
    <w:rsid w:val="00DA2B6A"/>
    <w:rsid w:val="00DA401E"/>
    <w:rsid w:val="00DA4EF9"/>
    <w:rsid w:val="00DA517E"/>
    <w:rsid w:val="00DA6B36"/>
    <w:rsid w:val="00DB590B"/>
    <w:rsid w:val="00DB699F"/>
    <w:rsid w:val="00DC1C2F"/>
    <w:rsid w:val="00DC29C4"/>
    <w:rsid w:val="00DC69DD"/>
    <w:rsid w:val="00DC6C36"/>
    <w:rsid w:val="00DC74A9"/>
    <w:rsid w:val="00DD02C7"/>
    <w:rsid w:val="00DD224B"/>
    <w:rsid w:val="00DD559E"/>
    <w:rsid w:val="00DD6005"/>
    <w:rsid w:val="00DD6ABF"/>
    <w:rsid w:val="00DD7988"/>
    <w:rsid w:val="00DE26A3"/>
    <w:rsid w:val="00DF0C1E"/>
    <w:rsid w:val="00DF148C"/>
    <w:rsid w:val="00DF28EC"/>
    <w:rsid w:val="00DF4906"/>
    <w:rsid w:val="00E012BC"/>
    <w:rsid w:val="00E048CE"/>
    <w:rsid w:val="00E1630E"/>
    <w:rsid w:val="00E16E43"/>
    <w:rsid w:val="00E24FA4"/>
    <w:rsid w:val="00E2664B"/>
    <w:rsid w:val="00E317B1"/>
    <w:rsid w:val="00E317BA"/>
    <w:rsid w:val="00E42F4D"/>
    <w:rsid w:val="00E45599"/>
    <w:rsid w:val="00E47DA5"/>
    <w:rsid w:val="00E558F0"/>
    <w:rsid w:val="00E56731"/>
    <w:rsid w:val="00E61F97"/>
    <w:rsid w:val="00E62FB5"/>
    <w:rsid w:val="00E66AB0"/>
    <w:rsid w:val="00E75169"/>
    <w:rsid w:val="00E762D0"/>
    <w:rsid w:val="00E7763A"/>
    <w:rsid w:val="00E80F5B"/>
    <w:rsid w:val="00E862A0"/>
    <w:rsid w:val="00E87610"/>
    <w:rsid w:val="00E87A9C"/>
    <w:rsid w:val="00E930D9"/>
    <w:rsid w:val="00EA5A49"/>
    <w:rsid w:val="00EB1B8D"/>
    <w:rsid w:val="00EB42FC"/>
    <w:rsid w:val="00EB4540"/>
    <w:rsid w:val="00EC1285"/>
    <w:rsid w:val="00EC54FA"/>
    <w:rsid w:val="00EC5F5E"/>
    <w:rsid w:val="00EC69D2"/>
    <w:rsid w:val="00ED1BFC"/>
    <w:rsid w:val="00ED32F2"/>
    <w:rsid w:val="00ED5C6B"/>
    <w:rsid w:val="00EE25F4"/>
    <w:rsid w:val="00EE32DA"/>
    <w:rsid w:val="00EE416F"/>
    <w:rsid w:val="00EF243F"/>
    <w:rsid w:val="00EF4D7A"/>
    <w:rsid w:val="00EF6E72"/>
    <w:rsid w:val="00F11395"/>
    <w:rsid w:val="00F1390D"/>
    <w:rsid w:val="00F1744E"/>
    <w:rsid w:val="00F246CE"/>
    <w:rsid w:val="00F267E4"/>
    <w:rsid w:val="00F27547"/>
    <w:rsid w:val="00F36BF4"/>
    <w:rsid w:val="00F45C43"/>
    <w:rsid w:val="00F57718"/>
    <w:rsid w:val="00F67302"/>
    <w:rsid w:val="00F70294"/>
    <w:rsid w:val="00F72145"/>
    <w:rsid w:val="00F72D21"/>
    <w:rsid w:val="00F77343"/>
    <w:rsid w:val="00F8268B"/>
    <w:rsid w:val="00F83631"/>
    <w:rsid w:val="00F83DBB"/>
    <w:rsid w:val="00F950D9"/>
    <w:rsid w:val="00FA11E8"/>
    <w:rsid w:val="00FA1AAF"/>
    <w:rsid w:val="00FA36CF"/>
    <w:rsid w:val="00FA4AB3"/>
    <w:rsid w:val="00FA66B5"/>
    <w:rsid w:val="00FA68B5"/>
    <w:rsid w:val="00FA7148"/>
    <w:rsid w:val="00FB5B3E"/>
    <w:rsid w:val="00FC0D6C"/>
    <w:rsid w:val="00FC298D"/>
    <w:rsid w:val="00FC2DF8"/>
    <w:rsid w:val="00FC4D26"/>
    <w:rsid w:val="00FC75FD"/>
    <w:rsid w:val="00FC7EF3"/>
    <w:rsid w:val="00FD2B13"/>
    <w:rsid w:val="00FD467E"/>
    <w:rsid w:val="00FE2242"/>
    <w:rsid w:val="00FE40AC"/>
    <w:rsid w:val="00FE44F1"/>
    <w:rsid w:val="00FF3A98"/>
    <w:rsid w:val="00FF4AA2"/>
    <w:rsid w:val="00FF50EF"/>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541C"/>
  <w15:chartTrackingRefBased/>
  <w15:docId w15:val="{09166B68-13A8-4CE7-9D95-D8A7145D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ED3"/>
    <w:pPr>
      <w:ind w:left="720"/>
      <w:contextualSpacing/>
    </w:pPr>
  </w:style>
  <w:style w:type="paragraph" w:styleId="Header">
    <w:name w:val="header"/>
    <w:basedOn w:val="Normal"/>
    <w:link w:val="HeaderChar"/>
    <w:uiPriority w:val="99"/>
    <w:unhideWhenUsed/>
    <w:rsid w:val="0034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B5"/>
  </w:style>
  <w:style w:type="paragraph" w:styleId="Footer">
    <w:name w:val="footer"/>
    <w:basedOn w:val="Normal"/>
    <w:link w:val="FooterChar"/>
    <w:uiPriority w:val="99"/>
    <w:unhideWhenUsed/>
    <w:rsid w:val="0034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067744">
      <w:bodyDiv w:val="1"/>
      <w:marLeft w:val="0"/>
      <w:marRight w:val="0"/>
      <w:marTop w:val="0"/>
      <w:marBottom w:val="0"/>
      <w:divBdr>
        <w:top w:val="none" w:sz="0" w:space="0" w:color="auto"/>
        <w:left w:val="none" w:sz="0" w:space="0" w:color="auto"/>
        <w:bottom w:val="none" w:sz="0" w:space="0" w:color="auto"/>
        <w:right w:val="none" w:sz="0" w:space="0" w:color="auto"/>
      </w:divBdr>
    </w:div>
    <w:div w:id="10571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1928</TotalTime>
  <Pages>10</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Gwen Goodman</cp:lastModifiedBy>
  <cp:revision>795</cp:revision>
  <dcterms:created xsi:type="dcterms:W3CDTF">2023-11-27T15:11:00Z</dcterms:created>
  <dcterms:modified xsi:type="dcterms:W3CDTF">2023-12-01T16:51:00Z</dcterms:modified>
</cp:coreProperties>
</file>