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84BD" w14:textId="77777777" w:rsidR="00CA75F6" w:rsidRPr="0049697A" w:rsidRDefault="00CA75F6" w:rsidP="00CA75F6">
      <w:pPr>
        <w:jc w:val="center"/>
        <w:rPr>
          <w:sz w:val="32"/>
          <w:szCs w:val="32"/>
        </w:rPr>
      </w:pPr>
      <w:r w:rsidRPr="0049697A">
        <w:rPr>
          <w:sz w:val="32"/>
          <w:szCs w:val="32"/>
        </w:rPr>
        <w:t>Resolution</w:t>
      </w:r>
    </w:p>
    <w:p w14:paraId="4B622C7D" w14:textId="77777777" w:rsidR="00CA75F6" w:rsidRDefault="00CA75F6" w:rsidP="00CA75F6"/>
    <w:p w14:paraId="10518B7C" w14:textId="1222CC78" w:rsidR="00CA75F6" w:rsidRDefault="00CA75F6" w:rsidP="00CA75F6">
      <w:r>
        <w:t>RECOGNIZING STATE LAW AND REGULATIONS ENFORCEMENT AUTHORITIES WITHIN BOULDER TOWN LIMITS.</w:t>
      </w:r>
    </w:p>
    <w:p w14:paraId="12484D76" w14:textId="77777777" w:rsidR="00CA75F6" w:rsidRDefault="00CA75F6" w:rsidP="00CA75F6"/>
    <w:p w14:paraId="7AD06B99" w14:textId="21A55A05" w:rsidR="00CA75F6" w:rsidRDefault="00CA75F6" w:rsidP="00CA75F6">
      <w:r>
        <w:t xml:space="preserve">WHEREAS Boulder Town Council desires to officially recognize all of the </w:t>
      </w:r>
      <w:r w:rsidR="003F1846">
        <w:t xml:space="preserve">Enforcement </w:t>
      </w:r>
      <w:r>
        <w:t xml:space="preserve">Authority </w:t>
      </w:r>
      <w:r w:rsidR="003F1846">
        <w:t>for state laws and regulations within the Boulder Town Limits</w:t>
      </w:r>
      <w:r>
        <w:t xml:space="preserve">; and </w:t>
      </w:r>
    </w:p>
    <w:p w14:paraId="28294547" w14:textId="77777777" w:rsidR="00CA75F6" w:rsidRPr="009276BB" w:rsidRDefault="00CA75F6" w:rsidP="00CA75F6"/>
    <w:p w14:paraId="525389E9" w14:textId="5F7B2FC8" w:rsidR="00CA75F6" w:rsidRDefault="003F1846" w:rsidP="00CA75F6">
      <w:r>
        <w:t>THEREFOR</w:t>
      </w:r>
      <w:r w:rsidR="00CA75F6">
        <w:t xml:space="preserve">, BE IT RESOLVED THAT THE BOULDER TOWN COUNCIL hereby recognizes that the following </w:t>
      </w:r>
      <w:r>
        <w:t>Enforcement</w:t>
      </w:r>
      <w:r w:rsidR="00CA75F6">
        <w:t xml:space="preserve"> Authorit</w:t>
      </w:r>
      <w:r>
        <w:t>ies</w:t>
      </w:r>
      <w:r w:rsidR="00CA75F6">
        <w:t xml:space="preserve"> positions have been </w:t>
      </w:r>
      <w:r>
        <w:t>designated for enforcing the state laws and regulations within the town limits of Boulder Town</w:t>
      </w:r>
      <w:r w:rsidR="00CA75F6">
        <w:t>:</w:t>
      </w:r>
    </w:p>
    <w:p w14:paraId="281CA3FC" w14:textId="77777777" w:rsidR="00CA75F6" w:rsidRDefault="00CA75F6" w:rsidP="00CA75F6"/>
    <w:p w14:paraId="6DCBCF5D" w14:textId="4529F31B" w:rsidR="00CA75F6" w:rsidRDefault="00CA75F6" w:rsidP="00CA75F6">
      <w:pPr>
        <w:ind w:left="720"/>
      </w:pPr>
      <w:r>
        <w:t xml:space="preserve">LAW ENFORCEMENT authority for Boulder Town ordinances is </w:t>
      </w:r>
      <w:r w:rsidRPr="005B30DF">
        <w:t>delegated to</w:t>
      </w:r>
      <w:r w:rsidRPr="005B30DF">
        <w:rPr>
          <w:u w:val="single"/>
        </w:rPr>
        <w:t xml:space="preserve"> </w:t>
      </w:r>
      <w:r>
        <w:t xml:space="preserve">the Garfield County Sheriff office. </w:t>
      </w:r>
      <w:r w:rsidRPr="00397854">
        <w:rPr>
          <w:i/>
          <w:iCs/>
        </w:rPr>
        <w:t>{Working note:</w:t>
      </w:r>
      <w:r>
        <w:rPr>
          <w:i/>
          <w:iCs/>
        </w:rPr>
        <w:t xml:space="preserve"> Any formal interagency agreement in place? Also look into the phrase “vested in and delegated to” to see if this is in any way limiting of Boulder Town’s law enforcement or ordinance enforcement.}</w:t>
      </w:r>
    </w:p>
    <w:p w14:paraId="3EDF144D" w14:textId="77777777" w:rsidR="00CA75F6" w:rsidRDefault="00CA75F6" w:rsidP="00CA75F6">
      <w:pPr>
        <w:ind w:left="720"/>
      </w:pPr>
    </w:p>
    <w:p w14:paraId="0F1AAF02" w14:textId="08373EC1" w:rsidR="00CA75F6" w:rsidRDefault="00CA75F6" w:rsidP="00CA75F6">
      <w:pPr>
        <w:ind w:left="720"/>
        <w:rPr>
          <w:i/>
          <w:iCs/>
        </w:rPr>
      </w:pPr>
      <w:r>
        <w:t xml:space="preserve">BUILDING INSPECTION AND CODE ENFORCEMENT authority for building permits within Boulder Town is vested in and delegated to the Garfield County Building. </w:t>
      </w:r>
      <w:r w:rsidRPr="00397854">
        <w:rPr>
          <w:i/>
          <w:iCs/>
        </w:rPr>
        <w:t>{Working note:</w:t>
      </w:r>
      <w:r>
        <w:rPr>
          <w:i/>
          <w:iCs/>
        </w:rPr>
        <w:t xml:space="preserve"> Any formal interagency agreement in place?}</w:t>
      </w:r>
    </w:p>
    <w:p w14:paraId="4A6F16C1" w14:textId="77777777" w:rsidR="003F1846" w:rsidRDefault="003F1846" w:rsidP="00CA75F6">
      <w:pPr>
        <w:ind w:left="720"/>
        <w:rPr>
          <w:i/>
          <w:iCs/>
        </w:rPr>
      </w:pPr>
    </w:p>
    <w:tbl>
      <w:tblPr>
        <w:tblStyle w:val="TableGrid"/>
        <w:tblW w:w="0" w:type="auto"/>
        <w:tblLook w:val="04A0" w:firstRow="1" w:lastRow="0" w:firstColumn="1" w:lastColumn="0" w:noHBand="0" w:noVBand="1"/>
      </w:tblPr>
      <w:tblGrid>
        <w:gridCol w:w="4405"/>
        <w:gridCol w:w="2160"/>
        <w:gridCol w:w="2070"/>
      </w:tblGrid>
      <w:tr w:rsidR="003F1846" w14:paraId="089BA25C" w14:textId="77777777" w:rsidTr="00E77BE4">
        <w:tc>
          <w:tcPr>
            <w:tcW w:w="4405" w:type="dxa"/>
          </w:tcPr>
          <w:p w14:paraId="689EC568" w14:textId="1453E353" w:rsidR="003F1846" w:rsidRDefault="003F1846" w:rsidP="00BE3506">
            <w:r>
              <w:t>Enforcement Agency</w:t>
            </w:r>
          </w:p>
        </w:tc>
        <w:tc>
          <w:tcPr>
            <w:tcW w:w="2160" w:type="dxa"/>
          </w:tcPr>
          <w:p w14:paraId="2E081D05" w14:textId="46E84DB4" w:rsidR="003F1846" w:rsidRDefault="003F1846" w:rsidP="00BE3506">
            <w:r>
              <w:t>Designated Agent</w:t>
            </w:r>
            <w:r w:rsidR="00E77BE4">
              <w:t xml:space="preserve"> Title</w:t>
            </w:r>
          </w:p>
        </w:tc>
        <w:tc>
          <w:tcPr>
            <w:tcW w:w="2070" w:type="dxa"/>
          </w:tcPr>
          <w:p w14:paraId="55D9338E" w14:textId="1F27854C" w:rsidR="003F1846" w:rsidRDefault="003F1846" w:rsidP="00BE3506">
            <w:r>
              <w:t>Political Subdivision</w:t>
            </w:r>
          </w:p>
        </w:tc>
      </w:tr>
      <w:tr w:rsidR="003F1846" w14:paraId="649E7A62" w14:textId="77777777" w:rsidTr="00E77BE4">
        <w:tc>
          <w:tcPr>
            <w:tcW w:w="4405" w:type="dxa"/>
          </w:tcPr>
          <w:p w14:paraId="0DB89BD3" w14:textId="77777777" w:rsidR="003F1846" w:rsidRDefault="003F1846" w:rsidP="00BE3506">
            <w:r>
              <w:t>Building Code Inspection and Enforcement</w:t>
            </w:r>
          </w:p>
        </w:tc>
        <w:tc>
          <w:tcPr>
            <w:tcW w:w="2160" w:type="dxa"/>
          </w:tcPr>
          <w:p w14:paraId="7E3E94B0" w14:textId="7099B07F" w:rsidR="003F1846" w:rsidRDefault="00E77BE4" w:rsidP="00BE3506">
            <w:r>
              <w:t>Building Official</w:t>
            </w:r>
          </w:p>
        </w:tc>
        <w:tc>
          <w:tcPr>
            <w:tcW w:w="2070" w:type="dxa"/>
          </w:tcPr>
          <w:p w14:paraId="71FF2795" w14:textId="2D54AA17" w:rsidR="003F1846" w:rsidRDefault="003F1846" w:rsidP="00BE3506">
            <w:r>
              <w:t>Garfield County</w:t>
            </w:r>
          </w:p>
        </w:tc>
      </w:tr>
      <w:tr w:rsidR="003F1846" w14:paraId="36F84042" w14:textId="77777777" w:rsidTr="00E77BE4">
        <w:tc>
          <w:tcPr>
            <w:tcW w:w="4405" w:type="dxa"/>
          </w:tcPr>
          <w:p w14:paraId="2EC9FA2A" w14:textId="77777777" w:rsidR="003F1846" w:rsidRDefault="003F1846" w:rsidP="00BE3506">
            <w:r>
              <w:t>Law Enforcement</w:t>
            </w:r>
          </w:p>
        </w:tc>
        <w:tc>
          <w:tcPr>
            <w:tcW w:w="2160" w:type="dxa"/>
          </w:tcPr>
          <w:p w14:paraId="158EDAB4" w14:textId="419AEE91" w:rsidR="003F1846" w:rsidRDefault="004254CD" w:rsidP="00BE3506">
            <w:r>
              <w:t>Sheriff</w:t>
            </w:r>
          </w:p>
        </w:tc>
        <w:tc>
          <w:tcPr>
            <w:tcW w:w="2070" w:type="dxa"/>
          </w:tcPr>
          <w:p w14:paraId="66A3DA3D" w14:textId="279FB930" w:rsidR="003F1846" w:rsidRDefault="003F1846" w:rsidP="00BE3506">
            <w:r>
              <w:t>Garfield County</w:t>
            </w:r>
          </w:p>
        </w:tc>
      </w:tr>
    </w:tbl>
    <w:p w14:paraId="03D1FF27" w14:textId="77777777" w:rsidR="00CA75F6" w:rsidRDefault="00CA75F6" w:rsidP="00CA75F6"/>
    <w:p w14:paraId="418732FF" w14:textId="68F1DC82" w:rsidR="00CA75F6" w:rsidRDefault="00CA75F6" w:rsidP="00CA75F6">
      <w:r>
        <w:t xml:space="preserve">FURTHERMORE, BE IT RESOLVED BY THE BOULDER TOWN COUNCIL that the above </w:t>
      </w:r>
      <w:r w:rsidR="00E77BE4">
        <w:t>delegations</w:t>
      </w:r>
      <w:r>
        <w:t xml:space="preserve"> are ongoing and will continue until </w:t>
      </w:r>
      <w:r w:rsidR="00E77BE4">
        <w:t>Garfield County designates a change to the respective agency through a valid county resolution</w:t>
      </w:r>
      <w:r>
        <w:t>.</w:t>
      </w:r>
    </w:p>
    <w:p w14:paraId="7ABC2E42" w14:textId="77777777" w:rsidR="00CA75F6" w:rsidRDefault="00CA75F6" w:rsidP="00CA75F6"/>
    <w:p w14:paraId="2047A113" w14:textId="77777777" w:rsidR="00CA75F6" w:rsidRDefault="00CA75F6" w:rsidP="00CA75F6">
      <w:pPr>
        <w:rPr>
          <w:i/>
          <w:iCs/>
        </w:rPr>
      </w:pPr>
      <w:r>
        <w:t xml:space="preserve">FURTHERMORE, BE IT RESOLVED BY THE BOULDER TOWN COUNCIL that this resolution is subject to interpretation under Boulder Code 10.08 </w:t>
      </w:r>
      <w:r w:rsidRPr="00397854">
        <w:rPr>
          <w:i/>
          <w:iCs/>
        </w:rPr>
        <w:t>{Working note:</w:t>
      </w:r>
      <w:r>
        <w:rPr>
          <w:i/>
          <w:iCs/>
        </w:rPr>
        <w:t xml:space="preserve"> Allowing substitution makes sense, but 10.08 is confusing and seems very vague)</w:t>
      </w:r>
    </w:p>
    <w:p w14:paraId="5F9BEF7B" w14:textId="77777777" w:rsidR="00CA75F6" w:rsidRDefault="00CA75F6" w:rsidP="00CA75F6">
      <w:pPr>
        <w:rPr>
          <w:i/>
          <w:iCs/>
        </w:rPr>
      </w:pPr>
    </w:p>
    <w:p w14:paraId="7C3F3A3D" w14:textId="77777777" w:rsidR="00CA75F6" w:rsidRDefault="00CA75F6" w:rsidP="00CA75F6">
      <w:r w:rsidRPr="006049A5">
        <w:t>A</w:t>
      </w:r>
      <w:r>
        <w:t>DOPTED by the Boulder Town Council this ______ day of ______________, 2023.</w:t>
      </w:r>
    </w:p>
    <w:p w14:paraId="3E72AE42" w14:textId="77777777" w:rsidR="00CA75F6" w:rsidRDefault="00CA75F6" w:rsidP="00CA75F6"/>
    <w:p w14:paraId="5093E85A" w14:textId="77777777" w:rsidR="00CA75F6" w:rsidRDefault="00CA75F6" w:rsidP="00CA75F6"/>
    <w:p w14:paraId="55459E62" w14:textId="77777777" w:rsidR="00CA75F6" w:rsidRDefault="00CA75F6" w:rsidP="00CA75F6">
      <w:r>
        <w:tab/>
      </w:r>
      <w:r>
        <w:tab/>
      </w:r>
      <w:r>
        <w:tab/>
      </w:r>
      <w:r>
        <w:tab/>
      </w:r>
      <w:r>
        <w:tab/>
      </w:r>
      <w:r>
        <w:tab/>
        <w:t>_______________________________________</w:t>
      </w:r>
    </w:p>
    <w:p w14:paraId="6AD9FFB3" w14:textId="77777777" w:rsidR="00CA75F6" w:rsidRDefault="00CA75F6" w:rsidP="00CA75F6">
      <w:r>
        <w:t>Attested:</w:t>
      </w:r>
      <w:r>
        <w:tab/>
      </w:r>
      <w:r>
        <w:tab/>
      </w:r>
      <w:r>
        <w:tab/>
      </w:r>
      <w:r>
        <w:tab/>
      </w:r>
      <w:r>
        <w:tab/>
        <w:t>Judy Drain, Town Mayor</w:t>
      </w:r>
    </w:p>
    <w:p w14:paraId="74B6BBF1" w14:textId="77777777" w:rsidR="00CA75F6" w:rsidRDefault="00CA75F6" w:rsidP="00CA75F6"/>
    <w:p w14:paraId="21550CAE" w14:textId="77777777" w:rsidR="00CA75F6" w:rsidRDefault="00CA75F6" w:rsidP="00CA75F6">
      <w:r>
        <w:t>__________________________________</w:t>
      </w:r>
    </w:p>
    <w:p w14:paraId="29D4F357" w14:textId="13E4EDD1" w:rsidR="00BA6F18" w:rsidRDefault="00CA75F6">
      <w:r>
        <w:t>Jessica LeFevre, Town Clerk</w:t>
      </w:r>
    </w:p>
    <w:sectPr w:rsidR="00BA6F1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4E1F2" w14:textId="77777777" w:rsidR="005C279C" w:rsidRDefault="005C279C" w:rsidP="00131252">
      <w:r>
        <w:separator/>
      </w:r>
    </w:p>
  </w:endnote>
  <w:endnote w:type="continuationSeparator" w:id="0">
    <w:p w14:paraId="14A2D6E7" w14:textId="77777777" w:rsidR="005C279C" w:rsidRDefault="005C279C" w:rsidP="0013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5A61" w14:textId="77777777" w:rsidR="00131252" w:rsidRDefault="00131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FB012" w14:textId="77777777" w:rsidR="00131252" w:rsidRDefault="00131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9387" w14:textId="77777777" w:rsidR="00131252" w:rsidRDefault="00131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A432" w14:textId="77777777" w:rsidR="005C279C" w:rsidRDefault="005C279C" w:rsidP="00131252">
      <w:r>
        <w:separator/>
      </w:r>
    </w:p>
  </w:footnote>
  <w:footnote w:type="continuationSeparator" w:id="0">
    <w:p w14:paraId="59FC0FB1" w14:textId="77777777" w:rsidR="005C279C" w:rsidRDefault="005C279C" w:rsidP="00131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F3F1" w14:textId="03B4FCCC" w:rsidR="00131252" w:rsidRDefault="005C279C">
    <w:pPr>
      <w:pStyle w:val="Header"/>
    </w:pPr>
    <w:r>
      <w:rPr>
        <w:noProof/>
      </w:rPr>
      <w:pict w14:anchorId="5152D4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4515" o:spid="_x0000_s1027"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9BA0" w14:textId="0C058EAA" w:rsidR="0049697A" w:rsidRPr="00655596" w:rsidRDefault="005C279C" w:rsidP="0049697A">
    <w:pPr>
      <w:pStyle w:val="Header"/>
      <w:rPr>
        <w:sz w:val="32"/>
        <w:szCs w:val="32"/>
      </w:rPr>
    </w:pPr>
    <w:r>
      <w:rPr>
        <w:noProof/>
      </w:rPr>
      <w:pict w14:anchorId="4C3EBB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4516" o:spid="_x0000_s1026" type="#_x0000_t136" alt="" style="position:absolute;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CF630F" w:rsidRPr="00655596">
      <w:rPr>
        <w:sz w:val="32"/>
        <w:szCs w:val="32"/>
      </w:rPr>
      <w:t>Town Council</w:t>
    </w:r>
  </w:p>
  <w:p w14:paraId="732615D9" w14:textId="77777777" w:rsidR="0049697A" w:rsidRPr="00655596" w:rsidRDefault="00000000" w:rsidP="0049697A">
    <w:pPr>
      <w:pStyle w:val="Header"/>
      <w:pBdr>
        <w:bottom w:val="single" w:sz="4" w:space="1" w:color="auto"/>
      </w:pBdr>
      <w:rPr>
        <w:sz w:val="32"/>
        <w:szCs w:val="32"/>
      </w:rPr>
    </w:pPr>
    <w:r w:rsidRPr="00655596">
      <w:rPr>
        <w:sz w:val="32"/>
        <w:szCs w:val="32"/>
      </w:rPr>
      <w:t>Boulder Town, Utah</w:t>
    </w:r>
    <w:r>
      <w:rPr>
        <w:sz w:val="32"/>
        <w:szCs w:val="32"/>
      </w:rPr>
      <w:tab/>
    </w:r>
    <w:r>
      <w:rPr>
        <w:sz w:val="32"/>
        <w:szCs w:val="32"/>
      </w:rPr>
      <w:tab/>
      <w:t>Resolution No. __________</w:t>
    </w:r>
  </w:p>
  <w:p w14:paraId="1721260A" w14:textId="77777777" w:rsidR="0049697A"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259E" w14:textId="1E1027E7" w:rsidR="00131252" w:rsidRDefault="005C279C">
    <w:pPr>
      <w:pStyle w:val="Header"/>
    </w:pPr>
    <w:r>
      <w:rPr>
        <w:noProof/>
      </w:rPr>
      <w:pict w14:anchorId="6CD78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74514" o:spid="_x0000_s1025"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5F6"/>
    <w:rsid w:val="00131252"/>
    <w:rsid w:val="003F1846"/>
    <w:rsid w:val="004254CD"/>
    <w:rsid w:val="005C279C"/>
    <w:rsid w:val="00BA6F18"/>
    <w:rsid w:val="00CA75F6"/>
    <w:rsid w:val="00CF630F"/>
    <w:rsid w:val="00E7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ECBBF"/>
  <w15:chartTrackingRefBased/>
  <w15:docId w15:val="{1EC38C94-F255-9544-8D30-1C334D55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5F6"/>
    <w:pPr>
      <w:tabs>
        <w:tab w:val="center" w:pos="4680"/>
        <w:tab w:val="right" w:pos="9360"/>
      </w:tabs>
    </w:pPr>
  </w:style>
  <w:style w:type="character" w:customStyle="1" w:styleId="HeaderChar">
    <w:name w:val="Header Char"/>
    <w:basedOn w:val="DefaultParagraphFont"/>
    <w:link w:val="Header"/>
    <w:uiPriority w:val="99"/>
    <w:rsid w:val="00CA75F6"/>
  </w:style>
  <w:style w:type="paragraph" w:styleId="Footer">
    <w:name w:val="footer"/>
    <w:basedOn w:val="Normal"/>
    <w:link w:val="FooterChar"/>
    <w:uiPriority w:val="99"/>
    <w:unhideWhenUsed/>
    <w:rsid w:val="00131252"/>
    <w:pPr>
      <w:tabs>
        <w:tab w:val="center" w:pos="4680"/>
        <w:tab w:val="right" w:pos="9360"/>
      </w:tabs>
    </w:pPr>
  </w:style>
  <w:style w:type="character" w:customStyle="1" w:styleId="FooterChar">
    <w:name w:val="Footer Char"/>
    <w:basedOn w:val="DefaultParagraphFont"/>
    <w:link w:val="Footer"/>
    <w:uiPriority w:val="99"/>
    <w:rsid w:val="0013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Sanders</dc:creator>
  <cp:keywords/>
  <dc:description/>
  <cp:lastModifiedBy>John Veranth</cp:lastModifiedBy>
  <cp:revision>5</cp:revision>
  <dcterms:created xsi:type="dcterms:W3CDTF">2024-02-26T21:58:00Z</dcterms:created>
  <dcterms:modified xsi:type="dcterms:W3CDTF">2024-03-01T05:27:00Z</dcterms:modified>
</cp:coreProperties>
</file>