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B59E94" w14:textId="77777777" w:rsidR="00540868" w:rsidRDefault="00540868" w:rsidP="00F647D1">
      <w:pPr>
        <w:pStyle w:val="Title"/>
        <w:spacing w:before="1920" w:after="120"/>
        <w:contextualSpacing w:val="0"/>
        <w:rPr>
          <w:sz w:val="72"/>
          <w:szCs w:val="72"/>
        </w:rPr>
      </w:pPr>
      <w:r w:rsidRPr="00540868">
        <w:rPr>
          <w:sz w:val="72"/>
          <w:szCs w:val="72"/>
          <w:highlight w:val="yellow"/>
        </w:rPr>
        <w:t>Draft – 052024</w:t>
      </w:r>
    </w:p>
    <w:p w14:paraId="70B48EB1" w14:textId="7F7E6355" w:rsidR="00F647D1" w:rsidRPr="00F647D1" w:rsidRDefault="000354E3" w:rsidP="00F647D1">
      <w:pPr>
        <w:pStyle w:val="Title"/>
        <w:spacing w:before="1920" w:after="120"/>
        <w:contextualSpacing w:val="0"/>
        <w:rPr>
          <w:sz w:val="72"/>
          <w:szCs w:val="72"/>
        </w:rPr>
      </w:pPr>
      <w:r w:rsidRPr="00F647D1">
        <w:rPr>
          <w:sz w:val="72"/>
          <w:szCs w:val="72"/>
        </w:rPr>
        <w:t xml:space="preserve">BOULDER </w:t>
      </w:r>
      <w:r w:rsidR="00201B22" w:rsidRPr="00F647D1">
        <w:rPr>
          <w:sz w:val="72"/>
          <w:szCs w:val="72"/>
        </w:rPr>
        <w:t>TOWN</w:t>
      </w:r>
    </w:p>
    <w:p w14:paraId="59D307BF" w14:textId="77777777" w:rsidR="00F647D1" w:rsidRPr="00F647D1" w:rsidRDefault="00201B22" w:rsidP="00F647D1">
      <w:pPr>
        <w:pStyle w:val="Title"/>
        <w:spacing w:after="960"/>
        <w:contextualSpacing w:val="0"/>
        <w:rPr>
          <w:sz w:val="40"/>
          <w:szCs w:val="40"/>
        </w:rPr>
      </w:pPr>
      <w:r w:rsidRPr="00F647D1">
        <w:rPr>
          <w:sz w:val="40"/>
          <w:szCs w:val="40"/>
        </w:rPr>
        <w:t>STATE OF UTAH</w:t>
      </w:r>
    </w:p>
    <w:p w14:paraId="0FDD1683" w14:textId="77777777" w:rsidR="00201B22" w:rsidRPr="00201B22" w:rsidRDefault="000354E3" w:rsidP="00F647D1">
      <w:pPr>
        <w:pStyle w:val="Title"/>
        <w:spacing w:after="120"/>
        <w:contextualSpacing w:val="0"/>
      </w:pPr>
      <w:r w:rsidRPr="00201B22">
        <w:t xml:space="preserve">SUBDIVISION </w:t>
      </w:r>
      <w:r w:rsidR="00FE625F" w:rsidRPr="00201B22">
        <w:t>ORDINANCE</w:t>
      </w:r>
    </w:p>
    <w:p w14:paraId="2FB55730" w14:textId="77777777" w:rsidR="000354E3" w:rsidRDefault="000354E3" w:rsidP="00201B22">
      <w:pPr>
        <w:pStyle w:val="Title"/>
        <w:rPr>
          <w:sz w:val="32"/>
          <w:szCs w:val="32"/>
        </w:rPr>
      </w:pPr>
      <w:r w:rsidRPr="00F647D1">
        <w:rPr>
          <w:sz w:val="32"/>
          <w:szCs w:val="32"/>
        </w:rPr>
        <w:t xml:space="preserve">CHAPTER 152 OF BOULDER </w:t>
      </w:r>
      <w:r w:rsidR="00201B22" w:rsidRPr="00F647D1">
        <w:rPr>
          <w:sz w:val="32"/>
          <w:szCs w:val="32"/>
        </w:rPr>
        <w:t>TOWN</w:t>
      </w:r>
      <w:r w:rsidRPr="00F647D1">
        <w:rPr>
          <w:sz w:val="32"/>
          <w:szCs w:val="32"/>
        </w:rPr>
        <w:t xml:space="preserve"> CODE</w:t>
      </w:r>
    </w:p>
    <w:p w14:paraId="5ADE9DBC" w14:textId="77777777" w:rsidR="001616AC" w:rsidRPr="001616AC" w:rsidRDefault="001616AC" w:rsidP="001616AC"/>
    <w:p w14:paraId="29561236" w14:textId="77777777" w:rsidR="001616AC" w:rsidRDefault="001616AC">
      <w:pPr>
        <w:sectPr w:rsidR="001616AC" w:rsidSect="00F04A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66055E15" w14:textId="77777777" w:rsidR="001616AC" w:rsidRPr="001616AC" w:rsidRDefault="001616AC" w:rsidP="001616AC">
      <w:pPr>
        <w:spacing w:before="6000" w:after="0"/>
        <w:jc w:val="center"/>
        <w:rPr>
          <w:b/>
          <w:bCs/>
          <w:sz w:val="32"/>
          <w:szCs w:val="32"/>
        </w:rPr>
      </w:pPr>
      <w:r w:rsidRPr="001616AC">
        <w:rPr>
          <w:b/>
          <w:bCs/>
          <w:sz w:val="32"/>
          <w:szCs w:val="32"/>
        </w:rPr>
        <w:lastRenderedPageBreak/>
        <w:t>**ORDINANCE ADOPTION**</w:t>
      </w:r>
    </w:p>
    <w:p w14:paraId="76F73BDE" w14:textId="77777777" w:rsidR="001616AC" w:rsidRDefault="001616AC">
      <w:r>
        <w:br w:type="page"/>
      </w:r>
    </w:p>
    <w:p w14:paraId="05C0B79A" w14:textId="77777777" w:rsidR="001616AC" w:rsidRPr="001616AC" w:rsidRDefault="001616AC" w:rsidP="001616AC">
      <w:pPr>
        <w:spacing w:line="240" w:lineRule="auto"/>
        <w:jc w:val="center"/>
        <w:rPr>
          <w:rFonts w:eastAsia="Arial"/>
          <w:b/>
          <w:bCs/>
        </w:rPr>
      </w:pPr>
      <w:r>
        <w:rPr>
          <w:rFonts w:eastAsia="Arial"/>
          <w:b/>
          <w:bCs/>
        </w:rPr>
        <w:t>BOULDER TOWN</w:t>
      </w:r>
      <w:r w:rsidRPr="001616AC">
        <w:rPr>
          <w:rFonts w:eastAsia="Arial"/>
          <w:b/>
          <w:bCs/>
        </w:rPr>
        <w:t>,</w:t>
      </w:r>
      <w:r>
        <w:rPr>
          <w:rFonts w:eastAsia="Arial"/>
          <w:b/>
          <w:bCs/>
        </w:rPr>
        <w:t xml:space="preserve"> STATE OF</w:t>
      </w:r>
      <w:r w:rsidRPr="001616AC">
        <w:rPr>
          <w:rFonts w:eastAsia="Arial"/>
          <w:b/>
          <w:bCs/>
        </w:rPr>
        <w:t xml:space="preserve"> UTAH</w:t>
      </w:r>
    </w:p>
    <w:p w14:paraId="4D503D7A" w14:textId="77777777" w:rsidR="001616AC" w:rsidRPr="001616AC" w:rsidRDefault="001616AC" w:rsidP="001616AC">
      <w:pPr>
        <w:spacing w:line="240" w:lineRule="auto"/>
        <w:jc w:val="center"/>
        <w:rPr>
          <w:rFonts w:eastAsia="Arial"/>
          <w:b/>
          <w:bCs/>
        </w:rPr>
      </w:pPr>
      <w:r w:rsidRPr="001616AC">
        <w:rPr>
          <w:rFonts w:eastAsia="Arial"/>
          <w:b/>
          <w:bCs/>
        </w:rPr>
        <w:t>SUBDIVISION ORDINANCE</w:t>
      </w:r>
    </w:p>
    <w:p w14:paraId="1A534372" w14:textId="77777777" w:rsidR="001616AC" w:rsidRPr="001616AC" w:rsidRDefault="00E061D3" w:rsidP="0016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eastAsia="Calibri"/>
          <w:b/>
          <w:bCs/>
        </w:rPr>
      </w:pPr>
      <w:r>
        <w:rPr>
          <w:rFonts w:eastAsia="Calibri"/>
          <w:b/>
          <w:bCs/>
        </w:rPr>
        <w:tab/>
      </w:r>
      <w:r w:rsidR="001616AC" w:rsidRPr="001616AC">
        <w:rPr>
          <w:rFonts w:eastAsia="Calibri"/>
          <w:b/>
          <w:bCs/>
        </w:rPr>
        <w:t xml:space="preserve">AN ORDINANCE </w:t>
      </w:r>
      <w:r w:rsidR="001616AC">
        <w:rPr>
          <w:rFonts w:eastAsia="Calibri"/>
          <w:b/>
          <w:bCs/>
        </w:rPr>
        <w:t>ENACTING</w:t>
      </w:r>
      <w:r w:rsidR="001616AC" w:rsidRPr="001616AC">
        <w:rPr>
          <w:rFonts w:eastAsia="Calibri"/>
          <w:b/>
          <w:bCs/>
        </w:rPr>
        <w:t xml:space="preserve"> A SUBDIVISION ORDINANCE, REGULATING THE SUBDIVISION OF LANDS WITHIN THE INCORPORATED AREAS OF </w:t>
      </w:r>
      <w:r w:rsidR="001616AC">
        <w:rPr>
          <w:rFonts w:eastAsia="Calibri"/>
          <w:b/>
          <w:bCs/>
        </w:rPr>
        <w:t xml:space="preserve">BOULDER TOWN, </w:t>
      </w:r>
      <w:r w:rsidR="001616AC" w:rsidRPr="001616AC">
        <w:rPr>
          <w:rFonts w:eastAsia="Calibri"/>
          <w:b/>
          <w:bCs/>
        </w:rPr>
        <w:t>GARFIELD COUNTY, STATE OF UTAH.</w:t>
      </w:r>
    </w:p>
    <w:p w14:paraId="074F22E4" w14:textId="77777777" w:rsidR="001616AC" w:rsidRPr="001616AC" w:rsidRDefault="00E061D3" w:rsidP="00161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eastAsia="Arial"/>
        </w:rPr>
      </w:pPr>
      <w:r>
        <w:rPr>
          <w:rFonts w:eastAsia="Calibri"/>
          <w:b/>
          <w:bCs/>
        </w:rPr>
        <w:tab/>
      </w:r>
      <w:r w:rsidR="001616AC" w:rsidRPr="001616AC">
        <w:rPr>
          <w:rFonts w:eastAsia="Calibri"/>
          <w:b/>
          <w:bCs/>
        </w:rPr>
        <w:t>WHEREAS</w:t>
      </w:r>
      <w:r w:rsidR="001616AC" w:rsidRPr="001616AC">
        <w:rPr>
          <w:rFonts w:eastAsia="Calibri"/>
        </w:rPr>
        <w:t xml:space="preserve">, </w:t>
      </w:r>
      <w:r w:rsidR="001616AC" w:rsidRPr="001616AC">
        <w:rPr>
          <w:rFonts w:eastAsia="Arial"/>
        </w:rPr>
        <w:t xml:space="preserve">the </w:t>
      </w:r>
      <w:r w:rsidR="00BE40F6">
        <w:rPr>
          <w:rFonts w:eastAsia="Arial"/>
        </w:rPr>
        <w:t>Boulder Town Council</w:t>
      </w:r>
      <w:r w:rsidR="001616AC" w:rsidRPr="001616AC">
        <w:rPr>
          <w:rFonts w:eastAsia="Arial"/>
        </w:rPr>
        <w:t xml:space="preserve"> as the </w:t>
      </w:r>
      <w:r w:rsidR="00BE40F6">
        <w:rPr>
          <w:rFonts w:eastAsia="Arial"/>
        </w:rPr>
        <w:t xml:space="preserve">legislative </w:t>
      </w:r>
      <w:r w:rsidR="001616AC" w:rsidRPr="001616AC">
        <w:rPr>
          <w:rFonts w:eastAsia="Arial"/>
        </w:rPr>
        <w:t xml:space="preserve">body of </w:t>
      </w:r>
      <w:r w:rsidR="00BE40F6">
        <w:rPr>
          <w:rFonts w:eastAsia="Arial"/>
        </w:rPr>
        <w:t>Boulder Town</w:t>
      </w:r>
      <w:r w:rsidR="001616AC" w:rsidRPr="001616AC">
        <w:rPr>
          <w:rFonts w:eastAsia="Arial"/>
        </w:rPr>
        <w:t xml:space="preserve">, State of Utah, specifically finds that it is in the best interest of the safety and welfare of the citizens of the </w:t>
      </w:r>
      <w:r w:rsidR="00B04AD7">
        <w:rPr>
          <w:rFonts w:eastAsia="Arial"/>
        </w:rPr>
        <w:t>t</w:t>
      </w:r>
      <w:r w:rsidR="00BE40F6">
        <w:rPr>
          <w:rFonts w:eastAsia="Arial"/>
        </w:rPr>
        <w:t>own</w:t>
      </w:r>
      <w:r w:rsidR="001616AC" w:rsidRPr="001616AC">
        <w:rPr>
          <w:rFonts w:eastAsia="Arial"/>
        </w:rPr>
        <w:t xml:space="preserve">, to </w:t>
      </w:r>
      <w:r w:rsidR="00BE40F6">
        <w:rPr>
          <w:rFonts w:eastAsia="Arial"/>
        </w:rPr>
        <w:t>enact</w:t>
      </w:r>
      <w:r w:rsidR="001616AC" w:rsidRPr="001616AC">
        <w:rPr>
          <w:rFonts w:eastAsia="Arial"/>
        </w:rPr>
        <w:t xml:space="preserve"> a </w:t>
      </w:r>
      <w:r w:rsidR="00971112">
        <w:rPr>
          <w:rFonts w:eastAsia="Arial"/>
        </w:rPr>
        <w:t>s</w:t>
      </w:r>
      <w:r w:rsidR="001616AC" w:rsidRPr="001616AC">
        <w:rPr>
          <w:rFonts w:eastAsia="Arial"/>
        </w:rPr>
        <w:t xml:space="preserve">ubdivision </w:t>
      </w:r>
      <w:r w:rsidR="00971112">
        <w:rPr>
          <w:rFonts w:eastAsia="Arial"/>
        </w:rPr>
        <w:t>o</w:t>
      </w:r>
      <w:r w:rsidR="001616AC" w:rsidRPr="001616AC">
        <w:rPr>
          <w:rFonts w:eastAsia="Arial"/>
        </w:rPr>
        <w:t>rdinance.</w:t>
      </w:r>
    </w:p>
    <w:p w14:paraId="01FA3A55" w14:textId="77777777" w:rsidR="001616AC" w:rsidRPr="001616AC" w:rsidRDefault="001616AC" w:rsidP="00E061D3">
      <w:pPr>
        <w:autoSpaceDE w:val="0"/>
        <w:autoSpaceDN w:val="0"/>
        <w:adjustRightInd w:val="0"/>
        <w:spacing w:line="240" w:lineRule="auto"/>
        <w:ind w:firstLine="720"/>
        <w:rPr>
          <w:rFonts w:eastAsia="Calibri"/>
        </w:rPr>
      </w:pPr>
      <w:r w:rsidRPr="001616AC">
        <w:rPr>
          <w:rFonts w:eastAsia="Calibri"/>
          <w:b/>
          <w:bCs/>
        </w:rPr>
        <w:t>NOW THEREFORE</w:t>
      </w:r>
      <w:r w:rsidRPr="001616AC">
        <w:rPr>
          <w:rFonts w:eastAsia="Calibri"/>
        </w:rPr>
        <w:t xml:space="preserve"> </w:t>
      </w:r>
      <w:r w:rsidRPr="001616AC">
        <w:rPr>
          <w:rFonts w:eastAsia="Calibri"/>
          <w:b/>
          <w:bCs/>
        </w:rPr>
        <w:t>BE IT ORDAINED</w:t>
      </w:r>
      <w:r w:rsidR="00525FE1">
        <w:rPr>
          <w:rFonts w:eastAsia="Calibri"/>
          <w:b/>
          <w:bCs/>
        </w:rPr>
        <w:t xml:space="preserve"> AND ENACTED</w:t>
      </w:r>
      <w:r w:rsidRPr="001616AC">
        <w:rPr>
          <w:rFonts w:eastAsia="Calibri"/>
        </w:rPr>
        <w:t xml:space="preserve"> by the </w:t>
      </w:r>
      <w:r w:rsidR="00BE40F6">
        <w:rPr>
          <w:rFonts w:eastAsia="Arial"/>
        </w:rPr>
        <w:t>Boulder Town Council</w:t>
      </w:r>
      <w:r w:rsidRPr="001616AC">
        <w:rPr>
          <w:rFonts w:eastAsia="Calibri"/>
        </w:rPr>
        <w:t>, State of Utah</w:t>
      </w:r>
      <w:r w:rsidR="00E129CF">
        <w:rPr>
          <w:rFonts w:eastAsia="Calibri"/>
        </w:rPr>
        <w:t xml:space="preserve"> to rescind and supersede, in its entirety, the </w:t>
      </w:r>
      <w:r w:rsidR="00A37B19">
        <w:rPr>
          <w:rFonts w:eastAsia="Calibri"/>
        </w:rPr>
        <w:t>S</w:t>
      </w:r>
      <w:r w:rsidR="00E129CF">
        <w:rPr>
          <w:rFonts w:eastAsia="Calibri"/>
        </w:rPr>
        <w:t xml:space="preserve">ubdivision </w:t>
      </w:r>
      <w:r w:rsidR="00A37B19">
        <w:rPr>
          <w:rFonts w:eastAsia="Calibri"/>
        </w:rPr>
        <w:t>O</w:t>
      </w:r>
      <w:r w:rsidR="00E129CF">
        <w:rPr>
          <w:rFonts w:eastAsia="Calibri"/>
        </w:rPr>
        <w:t>rdinance for Boulder Town, Garfield County, State of Utah (Chapter 152 of Boulder Town Code)</w:t>
      </w:r>
      <w:r w:rsidR="00E129CF">
        <w:rPr>
          <w:rFonts w:eastAsia="Times New Roman"/>
          <w:bCs/>
        </w:rPr>
        <w:t>.</w:t>
      </w:r>
    </w:p>
    <w:p w14:paraId="779C7683" w14:textId="77777777" w:rsidR="001616AC" w:rsidRPr="001616AC" w:rsidRDefault="001616AC" w:rsidP="001616AC">
      <w:pPr>
        <w:spacing w:after="0" w:line="240" w:lineRule="auto"/>
        <w:rPr>
          <w:rFonts w:eastAsia="Arial"/>
        </w:rPr>
      </w:pPr>
    </w:p>
    <w:p w14:paraId="487B832B" w14:textId="77777777" w:rsidR="001616AC" w:rsidRPr="001616AC" w:rsidRDefault="00525FE1" w:rsidP="00042CA3">
      <w:pPr>
        <w:spacing w:after="0" w:line="240" w:lineRule="auto"/>
        <w:ind w:firstLine="720"/>
        <w:rPr>
          <w:rFonts w:eastAsia="Arial"/>
        </w:rPr>
      </w:pPr>
      <w:r w:rsidRPr="000F3AA4">
        <w:rPr>
          <w:rFonts w:eastAsia="Times New Roman"/>
          <w:b/>
          <w:bCs/>
        </w:rPr>
        <w:t>ORDAINED AND ENACTED</w:t>
      </w:r>
      <w:r w:rsidR="001616AC" w:rsidRPr="001616AC">
        <w:rPr>
          <w:rFonts w:eastAsia="Times New Roman"/>
        </w:rPr>
        <w:t xml:space="preserve"> by the </w:t>
      </w:r>
      <w:r w:rsidR="001616AC">
        <w:rPr>
          <w:rFonts w:eastAsia="Times New Roman"/>
        </w:rPr>
        <w:t>Boulder Town Council</w:t>
      </w:r>
      <w:r w:rsidR="001616AC" w:rsidRPr="001616AC">
        <w:rPr>
          <w:rFonts w:eastAsia="Times New Roman"/>
        </w:rPr>
        <w:t xml:space="preserve">, State of Utah, </w:t>
      </w:r>
      <w:r w:rsidR="001616AC" w:rsidRPr="001616AC">
        <w:rPr>
          <w:rFonts w:eastAsia="Arial"/>
        </w:rPr>
        <w:t xml:space="preserve">on this </w:t>
      </w:r>
      <w:r w:rsidR="001616AC">
        <w:rPr>
          <w:rFonts w:eastAsia="Arial"/>
        </w:rPr>
        <w:t>_____</w:t>
      </w:r>
      <w:r w:rsidR="001616AC" w:rsidRPr="001616AC">
        <w:rPr>
          <w:rFonts w:eastAsia="Arial"/>
        </w:rPr>
        <w:t xml:space="preserve"> day of </w:t>
      </w:r>
      <w:r w:rsidR="001616AC">
        <w:rPr>
          <w:rFonts w:eastAsia="Arial"/>
        </w:rPr>
        <w:t>___________________</w:t>
      </w:r>
      <w:r w:rsidR="001616AC" w:rsidRPr="001616AC">
        <w:rPr>
          <w:rFonts w:eastAsia="Arial"/>
        </w:rPr>
        <w:t>, 2024.</w:t>
      </w:r>
    </w:p>
    <w:p w14:paraId="4563D1AD" w14:textId="77777777" w:rsidR="001616AC" w:rsidRPr="001616AC" w:rsidRDefault="007B67F2" w:rsidP="00DD5937">
      <w:pPr>
        <w:tabs>
          <w:tab w:val="left" w:pos="5760"/>
          <w:tab w:val="left" w:leader="underscore" w:pos="9360"/>
        </w:tabs>
        <w:spacing w:before="960" w:after="0" w:line="240" w:lineRule="auto"/>
        <w:rPr>
          <w:rFonts w:eastAsia="Calibri"/>
        </w:rPr>
      </w:pPr>
      <w:r>
        <w:rPr>
          <w:rFonts w:eastAsia="Calibri"/>
        </w:rPr>
        <w:tab/>
      </w:r>
      <w:r>
        <w:rPr>
          <w:rFonts w:eastAsia="Calibri"/>
        </w:rPr>
        <w:tab/>
      </w:r>
    </w:p>
    <w:p w14:paraId="216FB783" w14:textId="77777777" w:rsidR="001616AC" w:rsidRPr="001616AC" w:rsidRDefault="007B67F2" w:rsidP="007B67F2">
      <w:pPr>
        <w:tabs>
          <w:tab w:val="left" w:pos="5832"/>
        </w:tabs>
        <w:spacing w:before="120" w:after="0" w:line="240" w:lineRule="auto"/>
        <w:rPr>
          <w:rFonts w:eastAsia="Calibri"/>
        </w:rPr>
      </w:pPr>
      <w:r>
        <w:rPr>
          <w:rFonts w:eastAsia="Calibri"/>
        </w:rPr>
        <w:tab/>
      </w:r>
      <w:r w:rsidR="001616AC">
        <w:rPr>
          <w:rFonts w:eastAsia="Calibri"/>
        </w:rPr>
        <w:t>Judy Drain</w:t>
      </w:r>
    </w:p>
    <w:p w14:paraId="55DFD203" w14:textId="77777777" w:rsidR="001616AC" w:rsidRPr="001616AC" w:rsidRDefault="007B67F2" w:rsidP="007B67F2">
      <w:pPr>
        <w:tabs>
          <w:tab w:val="left" w:pos="5832"/>
        </w:tabs>
        <w:spacing w:after="0" w:line="240" w:lineRule="auto"/>
        <w:rPr>
          <w:rFonts w:eastAsia="Calibri"/>
        </w:rPr>
      </w:pPr>
      <w:r>
        <w:rPr>
          <w:rFonts w:eastAsia="Calibri"/>
        </w:rPr>
        <w:tab/>
      </w:r>
      <w:r w:rsidR="001616AC">
        <w:rPr>
          <w:rFonts w:eastAsia="Calibri"/>
        </w:rPr>
        <w:t>Boulder Town Mayor</w:t>
      </w:r>
    </w:p>
    <w:p w14:paraId="0688AA7D" w14:textId="77777777" w:rsidR="001616AC" w:rsidRPr="001616AC" w:rsidRDefault="001616AC" w:rsidP="001616AC">
      <w:pPr>
        <w:spacing w:before="720" w:after="0" w:line="240" w:lineRule="auto"/>
        <w:rPr>
          <w:rFonts w:eastAsia="Calibri"/>
        </w:rPr>
      </w:pPr>
      <w:r w:rsidRPr="001616AC">
        <w:rPr>
          <w:rFonts w:eastAsia="Calibri"/>
        </w:rPr>
        <w:t>ATTEST:</w:t>
      </w:r>
    </w:p>
    <w:p w14:paraId="44013861" w14:textId="77777777" w:rsidR="001616AC" w:rsidRPr="001616AC" w:rsidRDefault="001616AC" w:rsidP="00DD5937">
      <w:pPr>
        <w:tabs>
          <w:tab w:val="left" w:leader="underscore" w:pos="3600"/>
        </w:tabs>
        <w:spacing w:before="960" w:after="0" w:line="240" w:lineRule="auto"/>
        <w:rPr>
          <w:rFonts w:eastAsia="Calibri"/>
        </w:rPr>
      </w:pPr>
      <w:r w:rsidRPr="001616AC">
        <w:rPr>
          <w:rFonts w:eastAsia="Calibri"/>
        </w:rPr>
        <w:tab/>
      </w:r>
    </w:p>
    <w:p w14:paraId="7DDCB933" w14:textId="77777777" w:rsidR="001616AC" w:rsidRPr="001616AC" w:rsidRDefault="001616AC" w:rsidP="001616AC">
      <w:pPr>
        <w:spacing w:before="120" w:after="0" w:line="240" w:lineRule="auto"/>
        <w:rPr>
          <w:rFonts w:eastAsia="Calibri"/>
        </w:rPr>
      </w:pPr>
      <w:r w:rsidRPr="001616AC">
        <w:rPr>
          <w:rFonts w:eastAsia="Calibri"/>
        </w:rPr>
        <w:t xml:space="preserve"> </w:t>
      </w:r>
      <w:r>
        <w:rPr>
          <w:rFonts w:eastAsia="Calibri"/>
        </w:rPr>
        <w:t>Jessica LeFevre</w:t>
      </w:r>
    </w:p>
    <w:p w14:paraId="17B9E32C" w14:textId="77777777" w:rsidR="001616AC" w:rsidRPr="001616AC" w:rsidRDefault="001616AC" w:rsidP="001616AC">
      <w:pPr>
        <w:spacing w:after="720" w:line="240" w:lineRule="auto"/>
        <w:rPr>
          <w:rFonts w:eastAsia="Calibri"/>
        </w:rPr>
      </w:pPr>
      <w:r w:rsidRPr="001616AC">
        <w:rPr>
          <w:rFonts w:eastAsia="Calibri"/>
        </w:rPr>
        <w:t xml:space="preserve"> </w:t>
      </w:r>
      <w:r>
        <w:rPr>
          <w:rFonts w:eastAsia="Calibri"/>
        </w:rPr>
        <w:t>Boulder Town Clerk</w:t>
      </w:r>
    </w:p>
    <w:p w14:paraId="514CDC62" w14:textId="77777777" w:rsidR="001616AC" w:rsidRDefault="001616AC"/>
    <w:p w14:paraId="0CAF8DCC" w14:textId="77777777" w:rsidR="000354E3" w:rsidRDefault="000354E3" w:rsidP="0094158B">
      <w:pPr>
        <w:sectPr w:rsidR="000354E3" w:rsidSect="00F04A5A">
          <w:pgSz w:w="12240" w:h="15840"/>
          <w:pgMar w:top="1440" w:right="1440" w:bottom="1440" w:left="1440" w:header="720" w:footer="720" w:gutter="0"/>
          <w:cols w:space="720"/>
          <w:docGrid w:linePitch="360"/>
        </w:sectPr>
      </w:pPr>
    </w:p>
    <w:sdt>
      <w:sdtPr>
        <w:rPr>
          <w:rFonts w:eastAsiaTheme="minorHAnsi"/>
          <w:b w:val="0"/>
          <w:bCs w:val="0"/>
          <w:sz w:val="24"/>
          <w:szCs w:val="24"/>
        </w:rPr>
        <w:id w:val="-604104490"/>
        <w:docPartObj>
          <w:docPartGallery w:val="Table of Contents"/>
          <w:docPartUnique/>
        </w:docPartObj>
      </w:sdtPr>
      <w:sdtEndPr>
        <w:rPr>
          <w:noProof/>
        </w:rPr>
      </w:sdtEndPr>
      <w:sdtContent>
        <w:p w14:paraId="45DF77B1" w14:textId="77777777" w:rsidR="000354E3" w:rsidRPr="0094158B" w:rsidRDefault="0094158B" w:rsidP="005D6E69">
          <w:pPr>
            <w:pStyle w:val="TOCHeading"/>
            <w:rPr>
              <w:rStyle w:val="Heading1Char"/>
              <w:b/>
              <w:bCs/>
            </w:rPr>
          </w:pPr>
          <w:r w:rsidRPr="0094158B">
            <w:rPr>
              <w:rStyle w:val="Heading1Char"/>
              <w:b/>
              <w:bCs/>
            </w:rPr>
            <w:t>TABLE OF CONTENTS</w:t>
          </w:r>
        </w:p>
        <w:p w14:paraId="28FF9E10" w14:textId="77777777" w:rsidR="00163AB0" w:rsidRDefault="000354E3">
          <w:pPr>
            <w:pStyle w:val="TOC1"/>
            <w:tabs>
              <w:tab w:val="right" w:leader="dot" w:pos="9350"/>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67044683" w:history="1">
            <w:r w:rsidR="00163AB0" w:rsidRPr="005F02C1">
              <w:rPr>
                <w:rStyle w:val="Hyperlink"/>
                <w:noProof/>
              </w:rPr>
              <w:t>GENERAL PROVISIONS</w:t>
            </w:r>
            <w:r w:rsidR="00163AB0">
              <w:rPr>
                <w:noProof/>
                <w:webHidden/>
              </w:rPr>
              <w:tab/>
            </w:r>
            <w:r w:rsidR="00163AB0">
              <w:rPr>
                <w:noProof/>
                <w:webHidden/>
              </w:rPr>
              <w:fldChar w:fldCharType="begin"/>
            </w:r>
            <w:r w:rsidR="00163AB0">
              <w:rPr>
                <w:noProof/>
                <w:webHidden/>
              </w:rPr>
              <w:instrText xml:space="preserve"> PAGEREF _Toc167044683 \h </w:instrText>
            </w:r>
            <w:r w:rsidR="00163AB0">
              <w:rPr>
                <w:noProof/>
                <w:webHidden/>
              </w:rPr>
            </w:r>
            <w:r w:rsidR="00163AB0">
              <w:rPr>
                <w:noProof/>
                <w:webHidden/>
              </w:rPr>
              <w:fldChar w:fldCharType="separate"/>
            </w:r>
            <w:r w:rsidR="00E01717">
              <w:rPr>
                <w:noProof/>
                <w:webHidden/>
              </w:rPr>
              <w:t>1</w:t>
            </w:r>
            <w:r w:rsidR="00163AB0">
              <w:rPr>
                <w:noProof/>
                <w:webHidden/>
              </w:rPr>
              <w:fldChar w:fldCharType="end"/>
            </w:r>
          </w:hyperlink>
        </w:p>
        <w:p w14:paraId="715FA0B4"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684" w:history="1">
            <w:r w:rsidR="00163AB0" w:rsidRPr="005F02C1">
              <w:rPr>
                <w:rStyle w:val="Hyperlink"/>
                <w:noProof/>
              </w:rPr>
              <w:t>152.001 SHORT TITLE</w:t>
            </w:r>
            <w:r w:rsidR="00163AB0">
              <w:rPr>
                <w:noProof/>
                <w:webHidden/>
              </w:rPr>
              <w:tab/>
            </w:r>
            <w:r w:rsidR="00163AB0">
              <w:rPr>
                <w:noProof/>
                <w:webHidden/>
              </w:rPr>
              <w:fldChar w:fldCharType="begin"/>
            </w:r>
            <w:r w:rsidR="00163AB0">
              <w:rPr>
                <w:noProof/>
                <w:webHidden/>
              </w:rPr>
              <w:instrText xml:space="preserve"> PAGEREF _Toc167044684 \h </w:instrText>
            </w:r>
            <w:r w:rsidR="00163AB0">
              <w:rPr>
                <w:noProof/>
                <w:webHidden/>
              </w:rPr>
            </w:r>
            <w:r w:rsidR="00163AB0">
              <w:rPr>
                <w:noProof/>
                <w:webHidden/>
              </w:rPr>
              <w:fldChar w:fldCharType="separate"/>
            </w:r>
            <w:r w:rsidR="00E01717">
              <w:rPr>
                <w:noProof/>
                <w:webHidden/>
              </w:rPr>
              <w:t>1</w:t>
            </w:r>
            <w:r w:rsidR="00163AB0">
              <w:rPr>
                <w:noProof/>
                <w:webHidden/>
              </w:rPr>
              <w:fldChar w:fldCharType="end"/>
            </w:r>
          </w:hyperlink>
        </w:p>
        <w:p w14:paraId="7CA511DF"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685" w:history="1">
            <w:r w:rsidR="00163AB0" w:rsidRPr="005F02C1">
              <w:rPr>
                <w:rStyle w:val="Hyperlink"/>
                <w:noProof/>
              </w:rPr>
              <w:t>152.002 PURPOSE.</w:t>
            </w:r>
            <w:r w:rsidR="00163AB0">
              <w:rPr>
                <w:noProof/>
                <w:webHidden/>
              </w:rPr>
              <w:tab/>
            </w:r>
            <w:r w:rsidR="00163AB0">
              <w:rPr>
                <w:noProof/>
                <w:webHidden/>
              </w:rPr>
              <w:fldChar w:fldCharType="begin"/>
            </w:r>
            <w:r w:rsidR="00163AB0">
              <w:rPr>
                <w:noProof/>
                <w:webHidden/>
              </w:rPr>
              <w:instrText xml:space="preserve"> PAGEREF _Toc167044685 \h </w:instrText>
            </w:r>
            <w:r w:rsidR="00163AB0">
              <w:rPr>
                <w:noProof/>
                <w:webHidden/>
              </w:rPr>
            </w:r>
            <w:r w:rsidR="00163AB0">
              <w:rPr>
                <w:noProof/>
                <w:webHidden/>
              </w:rPr>
              <w:fldChar w:fldCharType="separate"/>
            </w:r>
            <w:r w:rsidR="00E01717">
              <w:rPr>
                <w:noProof/>
                <w:webHidden/>
              </w:rPr>
              <w:t>1</w:t>
            </w:r>
            <w:r w:rsidR="00163AB0">
              <w:rPr>
                <w:noProof/>
                <w:webHidden/>
              </w:rPr>
              <w:fldChar w:fldCharType="end"/>
            </w:r>
          </w:hyperlink>
        </w:p>
        <w:p w14:paraId="63AB9B36"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686" w:history="1">
            <w:r w:rsidR="00163AB0" w:rsidRPr="005F02C1">
              <w:rPr>
                <w:rStyle w:val="Hyperlink"/>
                <w:noProof/>
              </w:rPr>
              <w:t>152.003 AUTHORITY.</w:t>
            </w:r>
            <w:r w:rsidR="00163AB0">
              <w:rPr>
                <w:noProof/>
                <w:webHidden/>
              </w:rPr>
              <w:tab/>
            </w:r>
            <w:r w:rsidR="00163AB0">
              <w:rPr>
                <w:noProof/>
                <w:webHidden/>
              </w:rPr>
              <w:fldChar w:fldCharType="begin"/>
            </w:r>
            <w:r w:rsidR="00163AB0">
              <w:rPr>
                <w:noProof/>
                <w:webHidden/>
              </w:rPr>
              <w:instrText xml:space="preserve"> PAGEREF _Toc167044686 \h </w:instrText>
            </w:r>
            <w:r w:rsidR="00163AB0">
              <w:rPr>
                <w:noProof/>
                <w:webHidden/>
              </w:rPr>
            </w:r>
            <w:r w:rsidR="00163AB0">
              <w:rPr>
                <w:noProof/>
                <w:webHidden/>
              </w:rPr>
              <w:fldChar w:fldCharType="separate"/>
            </w:r>
            <w:r w:rsidR="00E01717">
              <w:rPr>
                <w:noProof/>
                <w:webHidden/>
              </w:rPr>
              <w:t>1</w:t>
            </w:r>
            <w:r w:rsidR="00163AB0">
              <w:rPr>
                <w:noProof/>
                <w:webHidden/>
              </w:rPr>
              <w:fldChar w:fldCharType="end"/>
            </w:r>
          </w:hyperlink>
        </w:p>
        <w:p w14:paraId="496E428E"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687" w:history="1">
            <w:r w:rsidR="00163AB0" w:rsidRPr="005F02C1">
              <w:rPr>
                <w:rStyle w:val="Hyperlink"/>
                <w:noProof/>
              </w:rPr>
              <w:t>152.004 APPLICABILITY.</w:t>
            </w:r>
            <w:r w:rsidR="00163AB0">
              <w:rPr>
                <w:noProof/>
                <w:webHidden/>
              </w:rPr>
              <w:tab/>
            </w:r>
            <w:r w:rsidR="00163AB0">
              <w:rPr>
                <w:noProof/>
                <w:webHidden/>
              </w:rPr>
              <w:fldChar w:fldCharType="begin"/>
            </w:r>
            <w:r w:rsidR="00163AB0">
              <w:rPr>
                <w:noProof/>
                <w:webHidden/>
              </w:rPr>
              <w:instrText xml:space="preserve"> PAGEREF _Toc167044687 \h </w:instrText>
            </w:r>
            <w:r w:rsidR="00163AB0">
              <w:rPr>
                <w:noProof/>
                <w:webHidden/>
              </w:rPr>
            </w:r>
            <w:r w:rsidR="00163AB0">
              <w:rPr>
                <w:noProof/>
                <w:webHidden/>
              </w:rPr>
              <w:fldChar w:fldCharType="separate"/>
            </w:r>
            <w:r w:rsidR="00E01717">
              <w:rPr>
                <w:noProof/>
                <w:webHidden/>
              </w:rPr>
              <w:t>1</w:t>
            </w:r>
            <w:r w:rsidR="00163AB0">
              <w:rPr>
                <w:noProof/>
                <w:webHidden/>
              </w:rPr>
              <w:fldChar w:fldCharType="end"/>
            </w:r>
          </w:hyperlink>
        </w:p>
        <w:p w14:paraId="25FC168E"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688" w:history="1">
            <w:r w:rsidR="00163AB0" w:rsidRPr="005F02C1">
              <w:rPr>
                <w:rStyle w:val="Hyperlink"/>
                <w:noProof/>
              </w:rPr>
              <w:t>152.005 INTERPRETATION.</w:t>
            </w:r>
            <w:r w:rsidR="00163AB0">
              <w:rPr>
                <w:noProof/>
                <w:webHidden/>
              </w:rPr>
              <w:tab/>
            </w:r>
            <w:r w:rsidR="00163AB0">
              <w:rPr>
                <w:noProof/>
                <w:webHidden/>
              </w:rPr>
              <w:fldChar w:fldCharType="begin"/>
            </w:r>
            <w:r w:rsidR="00163AB0">
              <w:rPr>
                <w:noProof/>
                <w:webHidden/>
              </w:rPr>
              <w:instrText xml:space="preserve"> PAGEREF _Toc167044688 \h </w:instrText>
            </w:r>
            <w:r w:rsidR="00163AB0">
              <w:rPr>
                <w:noProof/>
                <w:webHidden/>
              </w:rPr>
            </w:r>
            <w:r w:rsidR="00163AB0">
              <w:rPr>
                <w:noProof/>
                <w:webHidden/>
              </w:rPr>
              <w:fldChar w:fldCharType="separate"/>
            </w:r>
            <w:r w:rsidR="00E01717">
              <w:rPr>
                <w:noProof/>
                <w:webHidden/>
              </w:rPr>
              <w:t>1</w:t>
            </w:r>
            <w:r w:rsidR="00163AB0">
              <w:rPr>
                <w:noProof/>
                <w:webHidden/>
              </w:rPr>
              <w:fldChar w:fldCharType="end"/>
            </w:r>
          </w:hyperlink>
        </w:p>
        <w:p w14:paraId="52FA1EAD"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689" w:history="1">
            <w:r w:rsidR="00163AB0" w:rsidRPr="005F02C1">
              <w:rPr>
                <w:rStyle w:val="Hyperlink"/>
                <w:noProof/>
              </w:rPr>
              <w:t>152.006. SEVERABILITY.</w:t>
            </w:r>
            <w:r w:rsidR="00163AB0">
              <w:rPr>
                <w:noProof/>
                <w:webHidden/>
              </w:rPr>
              <w:tab/>
            </w:r>
            <w:r w:rsidR="00163AB0">
              <w:rPr>
                <w:noProof/>
                <w:webHidden/>
              </w:rPr>
              <w:fldChar w:fldCharType="begin"/>
            </w:r>
            <w:r w:rsidR="00163AB0">
              <w:rPr>
                <w:noProof/>
                <w:webHidden/>
              </w:rPr>
              <w:instrText xml:space="preserve"> PAGEREF _Toc167044689 \h </w:instrText>
            </w:r>
            <w:r w:rsidR="00163AB0">
              <w:rPr>
                <w:noProof/>
                <w:webHidden/>
              </w:rPr>
            </w:r>
            <w:r w:rsidR="00163AB0">
              <w:rPr>
                <w:noProof/>
                <w:webHidden/>
              </w:rPr>
              <w:fldChar w:fldCharType="separate"/>
            </w:r>
            <w:r w:rsidR="00E01717">
              <w:rPr>
                <w:noProof/>
                <w:webHidden/>
              </w:rPr>
              <w:t>1</w:t>
            </w:r>
            <w:r w:rsidR="00163AB0">
              <w:rPr>
                <w:noProof/>
                <w:webHidden/>
              </w:rPr>
              <w:fldChar w:fldCharType="end"/>
            </w:r>
          </w:hyperlink>
        </w:p>
        <w:p w14:paraId="6077AB90"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690" w:history="1">
            <w:r w:rsidR="00163AB0" w:rsidRPr="005F02C1">
              <w:rPr>
                <w:rStyle w:val="Hyperlink"/>
                <w:noProof/>
              </w:rPr>
              <w:t>152.007 FEES.</w:t>
            </w:r>
            <w:r w:rsidR="00163AB0">
              <w:rPr>
                <w:noProof/>
                <w:webHidden/>
              </w:rPr>
              <w:tab/>
            </w:r>
            <w:r w:rsidR="00163AB0">
              <w:rPr>
                <w:noProof/>
                <w:webHidden/>
              </w:rPr>
              <w:fldChar w:fldCharType="begin"/>
            </w:r>
            <w:r w:rsidR="00163AB0">
              <w:rPr>
                <w:noProof/>
                <w:webHidden/>
              </w:rPr>
              <w:instrText xml:space="preserve"> PAGEREF _Toc167044690 \h </w:instrText>
            </w:r>
            <w:r w:rsidR="00163AB0">
              <w:rPr>
                <w:noProof/>
                <w:webHidden/>
              </w:rPr>
            </w:r>
            <w:r w:rsidR="00163AB0">
              <w:rPr>
                <w:noProof/>
                <w:webHidden/>
              </w:rPr>
              <w:fldChar w:fldCharType="separate"/>
            </w:r>
            <w:r w:rsidR="00E01717">
              <w:rPr>
                <w:noProof/>
                <w:webHidden/>
              </w:rPr>
              <w:t>1</w:t>
            </w:r>
            <w:r w:rsidR="00163AB0">
              <w:rPr>
                <w:noProof/>
                <w:webHidden/>
              </w:rPr>
              <w:fldChar w:fldCharType="end"/>
            </w:r>
          </w:hyperlink>
        </w:p>
        <w:p w14:paraId="69FD8F8C"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691" w:history="1">
            <w:r w:rsidR="00163AB0" w:rsidRPr="005F02C1">
              <w:rPr>
                <w:rStyle w:val="Hyperlink"/>
                <w:noProof/>
              </w:rPr>
              <w:t>152.008 PENALTIES.</w:t>
            </w:r>
            <w:r w:rsidR="00163AB0">
              <w:rPr>
                <w:noProof/>
                <w:webHidden/>
              </w:rPr>
              <w:tab/>
            </w:r>
            <w:r w:rsidR="00163AB0">
              <w:rPr>
                <w:noProof/>
                <w:webHidden/>
              </w:rPr>
              <w:fldChar w:fldCharType="begin"/>
            </w:r>
            <w:r w:rsidR="00163AB0">
              <w:rPr>
                <w:noProof/>
                <w:webHidden/>
              </w:rPr>
              <w:instrText xml:space="preserve"> PAGEREF _Toc167044691 \h </w:instrText>
            </w:r>
            <w:r w:rsidR="00163AB0">
              <w:rPr>
                <w:noProof/>
                <w:webHidden/>
              </w:rPr>
            </w:r>
            <w:r w:rsidR="00163AB0">
              <w:rPr>
                <w:noProof/>
                <w:webHidden/>
              </w:rPr>
              <w:fldChar w:fldCharType="separate"/>
            </w:r>
            <w:r w:rsidR="00E01717">
              <w:rPr>
                <w:noProof/>
                <w:webHidden/>
              </w:rPr>
              <w:t>2</w:t>
            </w:r>
            <w:r w:rsidR="00163AB0">
              <w:rPr>
                <w:noProof/>
                <w:webHidden/>
              </w:rPr>
              <w:fldChar w:fldCharType="end"/>
            </w:r>
          </w:hyperlink>
        </w:p>
        <w:p w14:paraId="3F78DEB4"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692" w:history="1">
            <w:r w:rsidR="00163AB0" w:rsidRPr="005F02C1">
              <w:rPr>
                <w:rStyle w:val="Hyperlink"/>
                <w:noProof/>
              </w:rPr>
              <w:t>152.009 APPEALS.</w:t>
            </w:r>
            <w:r w:rsidR="00163AB0">
              <w:rPr>
                <w:noProof/>
                <w:webHidden/>
              </w:rPr>
              <w:tab/>
            </w:r>
            <w:r w:rsidR="00163AB0">
              <w:rPr>
                <w:noProof/>
                <w:webHidden/>
              </w:rPr>
              <w:fldChar w:fldCharType="begin"/>
            </w:r>
            <w:r w:rsidR="00163AB0">
              <w:rPr>
                <w:noProof/>
                <w:webHidden/>
              </w:rPr>
              <w:instrText xml:space="preserve"> PAGEREF _Toc167044692 \h </w:instrText>
            </w:r>
            <w:r w:rsidR="00163AB0">
              <w:rPr>
                <w:noProof/>
                <w:webHidden/>
              </w:rPr>
            </w:r>
            <w:r w:rsidR="00163AB0">
              <w:rPr>
                <w:noProof/>
                <w:webHidden/>
              </w:rPr>
              <w:fldChar w:fldCharType="separate"/>
            </w:r>
            <w:r w:rsidR="00E01717">
              <w:rPr>
                <w:noProof/>
                <w:webHidden/>
              </w:rPr>
              <w:t>2</w:t>
            </w:r>
            <w:r w:rsidR="00163AB0">
              <w:rPr>
                <w:noProof/>
                <w:webHidden/>
              </w:rPr>
              <w:fldChar w:fldCharType="end"/>
            </w:r>
          </w:hyperlink>
        </w:p>
        <w:p w14:paraId="1B046800"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693" w:history="1">
            <w:r w:rsidR="00163AB0" w:rsidRPr="005F02C1">
              <w:rPr>
                <w:rStyle w:val="Hyperlink"/>
                <w:noProof/>
              </w:rPr>
              <w:t>152.010 LEGAL NONCONFORMING PROPERTIES.</w:t>
            </w:r>
            <w:r w:rsidR="00163AB0">
              <w:rPr>
                <w:noProof/>
                <w:webHidden/>
              </w:rPr>
              <w:tab/>
            </w:r>
            <w:r w:rsidR="00163AB0">
              <w:rPr>
                <w:noProof/>
                <w:webHidden/>
              </w:rPr>
              <w:fldChar w:fldCharType="begin"/>
            </w:r>
            <w:r w:rsidR="00163AB0">
              <w:rPr>
                <w:noProof/>
                <w:webHidden/>
              </w:rPr>
              <w:instrText xml:space="preserve"> PAGEREF _Toc167044693 \h </w:instrText>
            </w:r>
            <w:r w:rsidR="00163AB0">
              <w:rPr>
                <w:noProof/>
                <w:webHidden/>
              </w:rPr>
            </w:r>
            <w:r w:rsidR="00163AB0">
              <w:rPr>
                <w:noProof/>
                <w:webHidden/>
              </w:rPr>
              <w:fldChar w:fldCharType="separate"/>
            </w:r>
            <w:r w:rsidR="00E01717">
              <w:rPr>
                <w:noProof/>
                <w:webHidden/>
              </w:rPr>
              <w:t>2</w:t>
            </w:r>
            <w:r w:rsidR="00163AB0">
              <w:rPr>
                <w:noProof/>
                <w:webHidden/>
              </w:rPr>
              <w:fldChar w:fldCharType="end"/>
            </w:r>
          </w:hyperlink>
        </w:p>
        <w:p w14:paraId="13167BDA"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694" w:history="1">
            <w:r w:rsidR="00163AB0" w:rsidRPr="005F02C1">
              <w:rPr>
                <w:rStyle w:val="Hyperlink"/>
                <w:noProof/>
              </w:rPr>
              <w:t>152.011 SITE PREPARATION WORK PROHIBITED.</w:t>
            </w:r>
            <w:r w:rsidR="00163AB0">
              <w:rPr>
                <w:noProof/>
                <w:webHidden/>
              </w:rPr>
              <w:tab/>
            </w:r>
            <w:r w:rsidR="00163AB0">
              <w:rPr>
                <w:noProof/>
                <w:webHidden/>
              </w:rPr>
              <w:fldChar w:fldCharType="begin"/>
            </w:r>
            <w:r w:rsidR="00163AB0">
              <w:rPr>
                <w:noProof/>
                <w:webHidden/>
              </w:rPr>
              <w:instrText xml:space="preserve"> PAGEREF _Toc167044694 \h </w:instrText>
            </w:r>
            <w:r w:rsidR="00163AB0">
              <w:rPr>
                <w:noProof/>
                <w:webHidden/>
              </w:rPr>
            </w:r>
            <w:r w:rsidR="00163AB0">
              <w:rPr>
                <w:noProof/>
                <w:webHidden/>
              </w:rPr>
              <w:fldChar w:fldCharType="separate"/>
            </w:r>
            <w:r w:rsidR="00E01717">
              <w:rPr>
                <w:noProof/>
                <w:webHidden/>
              </w:rPr>
              <w:t>2</w:t>
            </w:r>
            <w:r w:rsidR="00163AB0">
              <w:rPr>
                <w:noProof/>
                <w:webHidden/>
              </w:rPr>
              <w:fldChar w:fldCharType="end"/>
            </w:r>
          </w:hyperlink>
        </w:p>
        <w:p w14:paraId="609A2858"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695" w:history="1">
            <w:r w:rsidR="00163AB0" w:rsidRPr="005F02C1">
              <w:rPr>
                <w:rStyle w:val="Hyperlink"/>
                <w:noProof/>
              </w:rPr>
              <w:t>152.012 BUILDING PERMITS.</w:t>
            </w:r>
            <w:r w:rsidR="00163AB0">
              <w:rPr>
                <w:noProof/>
                <w:webHidden/>
              </w:rPr>
              <w:tab/>
            </w:r>
            <w:r w:rsidR="00163AB0">
              <w:rPr>
                <w:noProof/>
                <w:webHidden/>
              </w:rPr>
              <w:fldChar w:fldCharType="begin"/>
            </w:r>
            <w:r w:rsidR="00163AB0">
              <w:rPr>
                <w:noProof/>
                <w:webHidden/>
              </w:rPr>
              <w:instrText xml:space="preserve"> PAGEREF _Toc167044695 \h </w:instrText>
            </w:r>
            <w:r w:rsidR="00163AB0">
              <w:rPr>
                <w:noProof/>
                <w:webHidden/>
              </w:rPr>
            </w:r>
            <w:r w:rsidR="00163AB0">
              <w:rPr>
                <w:noProof/>
                <w:webHidden/>
              </w:rPr>
              <w:fldChar w:fldCharType="separate"/>
            </w:r>
            <w:r w:rsidR="00E01717">
              <w:rPr>
                <w:noProof/>
                <w:webHidden/>
              </w:rPr>
              <w:t>3</w:t>
            </w:r>
            <w:r w:rsidR="00163AB0">
              <w:rPr>
                <w:noProof/>
                <w:webHidden/>
              </w:rPr>
              <w:fldChar w:fldCharType="end"/>
            </w:r>
          </w:hyperlink>
        </w:p>
        <w:p w14:paraId="150AA31F"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696" w:history="1">
            <w:r w:rsidR="00163AB0" w:rsidRPr="005F02C1">
              <w:rPr>
                <w:rStyle w:val="Hyperlink"/>
                <w:noProof/>
              </w:rPr>
              <w:t>152.013 DEFINITIONS.</w:t>
            </w:r>
            <w:r w:rsidR="00163AB0">
              <w:rPr>
                <w:noProof/>
                <w:webHidden/>
              </w:rPr>
              <w:tab/>
            </w:r>
            <w:r w:rsidR="00163AB0">
              <w:rPr>
                <w:noProof/>
                <w:webHidden/>
              </w:rPr>
              <w:fldChar w:fldCharType="begin"/>
            </w:r>
            <w:r w:rsidR="00163AB0">
              <w:rPr>
                <w:noProof/>
                <w:webHidden/>
              </w:rPr>
              <w:instrText xml:space="preserve"> PAGEREF _Toc167044696 \h </w:instrText>
            </w:r>
            <w:r w:rsidR="00163AB0">
              <w:rPr>
                <w:noProof/>
                <w:webHidden/>
              </w:rPr>
            </w:r>
            <w:r w:rsidR="00163AB0">
              <w:rPr>
                <w:noProof/>
                <w:webHidden/>
              </w:rPr>
              <w:fldChar w:fldCharType="separate"/>
            </w:r>
            <w:r w:rsidR="00E01717">
              <w:rPr>
                <w:noProof/>
                <w:webHidden/>
              </w:rPr>
              <w:t>3</w:t>
            </w:r>
            <w:r w:rsidR="00163AB0">
              <w:rPr>
                <w:noProof/>
                <w:webHidden/>
              </w:rPr>
              <w:fldChar w:fldCharType="end"/>
            </w:r>
          </w:hyperlink>
        </w:p>
        <w:p w14:paraId="542085FF" w14:textId="77777777" w:rsidR="00163AB0" w:rsidRDefault="00000000">
          <w:pPr>
            <w:pStyle w:val="TOC1"/>
            <w:tabs>
              <w:tab w:val="right" w:leader="dot" w:pos="9350"/>
            </w:tabs>
            <w:rPr>
              <w:rFonts w:asciiTheme="minorHAnsi" w:eastAsiaTheme="minorEastAsia" w:hAnsiTheme="minorHAnsi" w:cstheme="minorBidi"/>
              <w:noProof/>
              <w:kern w:val="2"/>
              <w14:ligatures w14:val="standardContextual"/>
            </w:rPr>
          </w:pPr>
          <w:hyperlink w:anchor="_Toc167044697" w:history="1">
            <w:r w:rsidR="00163AB0" w:rsidRPr="005F02C1">
              <w:rPr>
                <w:rStyle w:val="Hyperlink"/>
                <w:noProof/>
              </w:rPr>
              <w:t>DESIGN STANDARDS</w:t>
            </w:r>
            <w:r w:rsidR="00163AB0">
              <w:rPr>
                <w:noProof/>
                <w:webHidden/>
              </w:rPr>
              <w:tab/>
            </w:r>
            <w:r w:rsidR="00163AB0">
              <w:rPr>
                <w:noProof/>
                <w:webHidden/>
              </w:rPr>
              <w:fldChar w:fldCharType="begin"/>
            </w:r>
            <w:r w:rsidR="00163AB0">
              <w:rPr>
                <w:noProof/>
                <w:webHidden/>
              </w:rPr>
              <w:instrText xml:space="preserve"> PAGEREF _Toc167044697 \h </w:instrText>
            </w:r>
            <w:r w:rsidR="00163AB0">
              <w:rPr>
                <w:noProof/>
                <w:webHidden/>
              </w:rPr>
            </w:r>
            <w:r w:rsidR="00163AB0">
              <w:rPr>
                <w:noProof/>
                <w:webHidden/>
              </w:rPr>
              <w:fldChar w:fldCharType="separate"/>
            </w:r>
            <w:r w:rsidR="00E01717">
              <w:rPr>
                <w:noProof/>
                <w:webHidden/>
              </w:rPr>
              <w:t>4</w:t>
            </w:r>
            <w:r w:rsidR="00163AB0">
              <w:rPr>
                <w:noProof/>
                <w:webHidden/>
              </w:rPr>
              <w:fldChar w:fldCharType="end"/>
            </w:r>
          </w:hyperlink>
        </w:p>
        <w:p w14:paraId="7EC16824"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698" w:history="1">
            <w:r w:rsidR="00163AB0" w:rsidRPr="005F02C1">
              <w:rPr>
                <w:rStyle w:val="Hyperlink"/>
                <w:noProof/>
              </w:rPr>
              <w:t>152.014 NATURAL CONDITIONS.</w:t>
            </w:r>
            <w:r w:rsidR="00163AB0">
              <w:rPr>
                <w:noProof/>
                <w:webHidden/>
              </w:rPr>
              <w:tab/>
            </w:r>
            <w:r w:rsidR="00163AB0">
              <w:rPr>
                <w:noProof/>
                <w:webHidden/>
              </w:rPr>
              <w:fldChar w:fldCharType="begin"/>
            </w:r>
            <w:r w:rsidR="00163AB0">
              <w:rPr>
                <w:noProof/>
                <w:webHidden/>
              </w:rPr>
              <w:instrText xml:space="preserve"> PAGEREF _Toc167044698 \h </w:instrText>
            </w:r>
            <w:r w:rsidR="00163AB0">
              <w:rPr>
                <w:noProof/>
                <w:webHidden/>
              </w:rPr>
            </w:r>
            <w:r w:rsidR="00163AB0">
              <w:rPr>
                <w:noProof/>
                <w:webHidden/>
              </w:rPr>
              <w:fldChar w:fldCharType="separate"/>
            </w:r>
            <w:r w:rsidR="00E01717">
              <w:rPr>
                <w:noProof/>
                <w:webHidden/>
              </w:rPr>
              <w:t>4</w:t>
            </w:r>
            <w:r w:rsidR="00163AB0">
              <w:rPr>
                <w:noProof/>
                <w:webHidden/>
              </w:rPr>
              <w:fldChar w:fldCharType="end"/>
            </w:r>
          </w:hyperlink>
        </w:p>
        <w:p w14:paraId="5CC52B7B"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699" w:history="1">
            <w:r w:rsidR="00163AB0" w:rsidRPr="005F02C1">
              <w:rPr>
                <w:rStyle w:val="Hyperlink"/>
                <w:noProof/>
              </w:rPr>
              <w:t>152.015 LOT STANDARDS.</w:t>
            </w:r>
            <w:r w:rsidR="00163AB0">
              <w:rPr>
                <w:noProof/>
                <w:webHidden/>
              </w:rPr>
              <w:tab/>
            </w:r>
            <w:r w:rsidR="00163AB0">
              <w:rPr>
                <w:noProof/>
                <w:webHidden/>
              </w:rPr>
              <w:fldChar w:fldCharType="begin"/>
            </w:r>
            <w:r w:rsidR="00163AB0">
              <w:rPr>
                <w:noProof/>
                <w:webHidden/>
              </w:rPr>
              <w:instrText xml:space="preserve"> PAGEREF _Toc167044699 \h </w:instrText>
            </w:r>
            <w:r w:rsidR="00163AB0">
              <w:rPr>
                <w:noProof/>
                <w:webHidden/>
              </w:rPr>
            </w:r>
            <w:r w:rsidR="00163AB0">
              <w:rPr>
                <w:noProof/>
                <w:webHidden/>
              </w:rPr>
              <w:fldChar w:fldCharType="separate"/>
            </w:r>
            <w:r w:rsidR="00E01717">
              <w:rPr>
                <w:noProof/>
                <w:webHidden/>
              </w:rPr>
              <w:t>4</w:t>
            </w:r>
            <w:r w:rsidR="00163AB0">
              <w:rPr>
                <w:noProof/>
                <w:webHidden/>
              </w:rPr>
              <w:fldChar w:fldCharType="end"/>
            </w:r>
          </w:hyperlink>
        </w:p>
        <w:p w14:paraId="1321F803"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00" w:history="1">
            <w:r w:rsidR="00163AB0" w:rsidRPr="005F02C1">
              <w:rPr>
                <w:rStyle w:val="Hyperlink"/>
                <w:noProof/>
              </w:rPr>
              <w:t>152.016 ROAD STANDARDS.</w:t>
            </w:r>
            <w:r w:rsidR="00163AB0">
              <w:rPr>
                <w:noProof/>
                <w:webHidden/>
              </w:rPr>
              <w:tab/>
            </w:r>
            <w:r w:rsidR="00163AB0">
              <w:rPr>
                <w:noProof/>
                <w:webHidden/>
              </w:rPr>
              <w:fldChar w:fldCharType="begin"/>
            </w:r>
            <w:r w:rsidR="00163AB0">
              <w:rPr>
                <w:noProof/>
                <w:webHidden/>
              </w:rPr>
              <w:instrText xml:space="preserve"> PAGEREF _Toc167044700 \h </w:instrText>
            </w:r>
            <w:r w:rsidR="00163AB0">
              <w:rPr>
                <w:noProof/>
                <w:webHidden/>
              </w:rPr>
            </w:r>
            <w:r w:rsidR="00163AB0">
              <w:rPr>
                <w:noProof/>
                <w:webHidden/>
              </w:rPr>
              <w:fldChar w:fldCharType="separate"/>
            </w:r>
            <w:r w:rsidR="00E01717">
              <w:rPr>
                <w:noProof/>
                <w:webHidden/>
              </w:rPr>
              <w:t>4</w:t>
            </w:r>
            <w:r w:rsidR="00163AB0">
              <w:rPr>
                <w:noProof/>
                <w:webHidden/>
              </w:rPr>
              <w:fldChar w:fldCharType="end"/>
            </w:r>
          </w:hyperlink>
        </w:p>
        <w:p w14:paraId="193434E7"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01" w:history="1">
            <w:r w:rsidR="00163AB0" w:rsidRPr="005F02C1">
              <w:rPr>
                <w:rStyle w:val="Hyperlink"/>
                <w:noProof/>
              </w:rPr>
              <w:t>152.017 CLUSTER SUBDIVISIONS – OPEN SPACE.</w:t>
            </w:r>
            <w:r w:rsidR="00163AB0">
              <w:rPr>
                <w:noProof/>
                <w:webHidden/>
              </w:rPr>
              <w:tab/>
            </w:r>
            <w:r w:rsidR="00163AB0">
              <w:rPr>
                <w:noProof/>
                <w:webHidden/>
              </w:rPr>
              <w:fldChar w:fldCharType="begin"/>
            </w:r>
            <w:r w:rsidR="00163AB0">
              <w:rPr>
                <w:noProof/>
                <w:webHidden/>
              </w:rPr>
              <w:instrText xml:space="preserve"> PAGEREF _Toc167044701 \h </w:instrText>
            </w:r>
            <w:r w:rsidR="00163AB0">
              <w:rPr>
                <w:noProof/>
                <w:webHidden/>
              </w:rPr>
            </w:r>
            <w:r w:rsidR="00163AB0">
              <w:rPr>
                <w:noProof/>
                <w:webHidden/>
              </w:rPr>
              <w:fldChar w:fldCharType="separate"/>
            </w:r>
            <w:r w:rsidR="00E01717">
              <w:rPr>
                <w:noProof/>
                <w:webHidden/>
              </w:rPr>
              <w:t>5</w:t>
            </w:r>
            <w:r w:rsidR="00163AB0">
              <w:rPr>
                <w:noProof/>
                <w:webHidden/>
              </w:rPr>
              <w:fldChar w:fldCharType="end"/>
            </w:r>
          </w:hyperlink>
        </w:p>
        <w:p w14:paraId="02DE4309" w14:textId="77777777" w:rsidR="00163AB0" w:rsidRDefault="00000000">
          <w:pPr>
            <w:pStyle w:val="TOC1"/>
            <w:tabs>
              <w:tab w:val="right" w:leader="dot" w:pos="9350"/>
            </w:tabs>
            <w:rPr>
              <w:rFonts w:asciiTheme="minorHAnsi" w:eastAsiaTheme="minorEastAsia" w:hAnsiTheme="minorHAnsi" w:cstheme="minorBidi"/>
              <w:noProof/>
              <w:kern w:val="2"/>
              <w14:ligatures w14:val="standardContextual"/>
            </w:rPr>
          </w:pPr>
          <w:hyperlink w:anchor="_Toc167044702" w:history="1">
            <w:r w:rsidR="00163AB0" w:rsidRPr="005F02C1">
              <w:rPr>
                <w:rStyle w:val="Hyperlink"/>
                <w:noProof/>
              </w:rPr>
              <w:t>IMPROVEMENT STANDARDS</w:t>
            </w:r>
            <w:r w:rsidR="00163AB0">
              <w:rPr>
                <w:noProof/>
                <w:webHidden/>
              </w:rPr>
              <w:tab/>
            </w:r>
            <w:r w:rsidR="00163AB0">
              <w:rPr>
                <w:noProof/>
                <w:webHidden/>
              </w:rPr>
              <w:fldChar w:fldCharType="begin"/>
            </w:r>
            <w:r w:rsidR="00163AB0">
              <w:rPr>
                <w:noProof/>
                <w:webHidden/>
              </w:rPr>
              <w:instrText xml:space="preserve"> PAGEREF _Toc167044702 \h </w:instrText>
            </w:r>
            <w:r w:rsidR="00163AB0">
              <w:rPr>
                <w:noProof/>
                <w:webHidden/>
              </w:rPr>
            </w:r>
            <w:r w:rsidR="00163AB0">
              <w:rPr>
                <w:noProof/>
                <w:webHidden/>
              </w:rPr>
              <w:fldChar w:fldCharType="separate"/>
            </w:r>
            <w:r w:rsidR="00E01717">
              <w:rPr>
                <w:noProof/>
                <w:webHidden/>
              </w:rPr>
              <w:t>7</w:t>
            </w:r>
            <w:r w:rsidR="00163AB0">
              <w:rPr>
                <w:noProof/>
                <w:webHidden/>
              </w:rPr>
              <w:fldChar w:fldCharType="end"/>
            </w:r>
          </w:hyperlink>
        </w:p>
        <w:p w14:paraId="23BE5DD4"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03" w:history="1">
            <w:r w:rsidR="00163AB0" w:rsidRPr="005F02C1">
              <w:rPr>
                <w:rStyle w:val="Hyperlink"/>
                <w:noProof/>
              </w:rPr>
              <w:t>152.018 ROAD IMPROVEMENTS.</w:t>
            </w:r>
            <w:r w:rsidR="00163AB0">
              <w:rPr>
                <w:noProof/>
                <w:webHidden/>
              </w:rPr>
              <w:tab/>
            </w:r>
            <w:r w:rsidR="00163AB0">
              <w:rPr>
                <w:noProof/>
                <w:webHidden/>
              </w:rPr>
              <w:fldChar w:fldCharType="begin"/>
            </w:r>
            <w:r w:rsidR="00163AB0">
              <w:rPr>
                <w:noProof/>
                <w:webHidden/>
              </w:rPr>
              <w:instrText xml:space="preserve"> PAGEREF _Toc167044703 \h </w:instrText>
            </w:r>
            <w:r w:rsidR="00163AB0">
              <w:rPr>
                <w:noProof/>
                <w:webHidden/>
              </w:rPr>
            </w:r>
            <w:r w:rsidR="00163AB0">
              <w:rPr>
                <w:noProof/>
                <w:webHidden/>
              </w:rPr>
              <w:fldChar w:fldCharType="separate"/>
            </w:r>
            <w:r w:rsidR="00E01717">
              <w:rPr>
                <w:noProof/>
                <w:webHidden/>
              </w:rPr>
              <w:t>7</w:t>
            </w:r>
            <w:r w:rsidR="00163AB0">
              <w:rPr>
                <w:noProof/>
                <w:webHidden/>
              </w:rPr>
              <w:fldChar w:fldCharType="end"/>
            </w:r>
          </w:hyperlink>
        </w:p>
        <w:p w14:paraId="59225247"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04" w:history="1">
            <w:r w:rsidR="00163AB0" w:rsidRPr="005F02C1">
              <w:rPr>
                <w:rStyle w:val="Hyperlink"/>
                <w:noProof/>
              </w:rPr>
              <w:t>152.019 POTABLE DRINKING WATER.</w:t>
            </w:r>
            <w:r w:rsidR="00163AB0">
              <w:rPr>
                <w:noProof/>
                <w:webHidden/>
              </w:rPr>
              <w:tab/>
            </w:r>
            <w:r w:rsidR="00163AB0">
              <w:rPr>
                <w:noProof/>
                <w:webHidden/>
              </w:rPr>
              <w:fldChar w:fldCharType="begin"/>
            </w:r>
            <w:r w:rsidR="00163AB0">
              <w:rPr>
                <w:noProof/>
                <w:webHidden/>
              </w:rPr>
              <w:instrText xml:space="preserve"> PAGEREF _Toc167044704 \h </w:instrText>
            </w:r>
            <w:r w:rsidR="00163AB0">
              <w:rPr>
                <w:noProof/>
                <w:webHidden/>
              </w:rPr>
            </w:r>
            <w:r w:rsidR="00163AB0">
              <w:rPr>
                <w:noProof/>
                <w:webHidden/>
              </w:rPr>
              <w:fldChar w:fldCharType="separate"/>
            </w:r>
            <w:r w:rsidR="00E01717">
              <w:rPr>
                <w:noProof/>
                <w:webHidden/>
              </w:rPr>
              <w:t>8</w:t>
            </w:r>
            <w:r w:rsidR="00163AB0">
              <w:rPr>
                <w:noProof/>
                <w:webHidden/>
              </w:rPr>
              <w:fldChar w:fldCharType="end"/>
            </w:r>
          </w:hyperlink>
        </w:p>
        <w:p w14:paraId="14BB4A7B"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05" w:history="1">
            <w:r w:rsidR="00163AB0" w:rsidRPr="005F02C1">
              <w:rPr>
                <w:rStyle w:val="Hyperlink"/>
                <w:noProof/>
              </w:rPr>
              <w:t>152.020 WASTEWATER DISPOSAL.</w:t>
            </w:r>
            <w:r w:rsidR="00163AB0">
              <w:rPr>
                <w:noProof/>
                <w:webHidden/>
              </w:rPr>
              <w:tab/>
            </w:r>
            <w:r w:rsidR="00163AB0">
              <w:rPr>
                <w:noProof/>
                <w:webHidden/>
              </w:rPr>
              <w:fldChar w:fldCharType="begin"/>
            </w:r>
            <w:r w:rsidR="00163AB0">
              <w:rPr>
                <w:noProof/>
                <w:webHidden/>
              </w:rPr>
              <w:instrText xml:space="preserve"> PAGEREF _Toc167044705 \h </w:instrText>
            </w:r>
            <w:r w:rsidR="00163AB0">
              <w:rPr>
                <w:noProof/>
                <w:webHidden/>
              </w:rPr>
            </w:r>
            <w:r w:rsidR="00163AB0">
              <w:rPr>
                <w:noProof/>
                <w:webHidden/>
              </w:rPr>
              <w:fldChar w:fldCharType="separate"/>
            </w:r>
            <w:r w:rsidR="00E01717">
              <w:rPr>
                <w:noProof/>
                <w:webHidden/>
              </w:rPr>
              <w:t>9</w:t>
            </w:r>
            <w:r w:rsidR="00163AB0">
              <w:rPr>
                <w:noProof/>
                <w:webHidden/>
              </w:rPr>
              <w:fldChar w:fldCharType="end"/>
            </w:r>
          </w:hyperlink>
        </w:p>
        <w:p w14:paraId="70251E9B"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06" w:history="1">
            <w:r w:rsidR="00163AB0" w:rsidRPr="005F02C1">
              <w:rPr>
                <w:rStyle w:val="Hyperlink"/>
                <w:noProof/>
              </w:rPr>
              <w:t>152.021 FIRE PROTECTION.</w:t>
            </w:r>
            <w:r w:rsidR="00163AB0">
              <w:rPr>
                <w:noProof/>
                <w:webHidden/>
              </w:rPr>
              <w:tab/>
            </w:r>
            <w:r w:rsidR="00163AB0">
              <w:rPr>
                <w:noProof/>
                <w:webHidden/>
              </w:rPr>
              <w:fldChar w:fldCharType="begin"/>
            </w:r>
            <w:r w:rsidR="00163AB0">
              <w:rPr>
                <w:noProof/>
                <w:webHidden/>
              </w:rPr>
              <w:instrText xml:space="preserve"> PAGEREF _Toc167044706 \h </w:instrText>
            </w:r>
            <w:r w:rsidR="00163AB0">
              <w:rPr>
                <w:noProof/>
                <w:webHidden/>
              </w:rPr>
            </w:r>
            <w:r w:rsidR="00163AB0">
              <w:rPr>
                <w:noProof/>
                <w:webHidden/>
              </w:rPr>
              <w:fldChar w:fldCharType="separate"/>
            </w:r>
            <w:r w:rsidR="00E01717">
              <w:rPr>
                <w:noProof/>
                <w:webHidden/>
              </w:rPr>
              <w:t>9</w:t>
            </w:r>
            <w:r w:rsidR="00163AB0">
              <w:rPr>
                <w:noProof/>
                <w:webHidden/>
              </w:rPr>
              <w:fldChar w:fldCharType="end"/>
            </w:r>
          </w:hyperlink>
        </w:p>
        <w:p w14:paraId="5B141CEA"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07" w:history="1">
            <w:r w:rsidR="00163AB0" w:rsidRPr="005F02C1">
              <w:rPr>
                <w:rStyle w:val="Hyperlink"/>
                <w:noProof/>
              </w:rPr>
              <w:t>152.022 STORM DRAINAGE.</w:t>
            </w:r>
            <w:r w:rsidR="00163AB0">
              <w:rPr>
                <w:noProof/>
                <w:webHidden/>
              </w:rPr>
              <w:tab/>
            </w:r>
            <w:r w:rsidR="00163AB0">
              <w:rPr>
                <w:noProof/>
                <w:webHidden/>
              </w:rPr>
              <w:fldChar w:fldCharType="begin"/>
            </w:r>
            <w:r w:rsidR="00163AB0">
              <w:rPr>
                <w:noProof/>
                <w:webHidden/>
              </w:rPr>
              <w:instrText xml:space="preserve"> PAGEREF _Toc167044707 \h </w:instrText>
            </w:r>
            <w:r w:rsidR="00163AB0">
              <w:rPr>
                <w:noProof/>
                <w:webHidden/>
              </w:rPr>
            </w:r>
            <w:r w:rsidR="00163AB0">
              <w:rPr>
                <w:noProof/>
                <w:webHidden/>
              </w:rPr>
              <w:fldChar w:fldCharType="separate"/>
            </w:r>
            <w:r w:rsidR="00E01717">
              <w:rPr>
                <w:noProof/>
                <w:webHidden/>
              </w:rPr>
              <w:t>10</w:t>
            </w:r>
            <w:r w:rsidR="00163AB0">
              <w:rPr>
                <w:noProof/>
                <w:webHidden/>
              </w:rPr>
              <w:fldChar w:fldCharType="end"/>
            </w:r>
          </w:hyperlink>
        </w:p>
        <w:p w14:paraId="2DA6198C"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08" w:history="1">
            <w:r w:rsidR="00163AB0" w:rsidRPr="005F02C1">
              <w:rPr>
                <w:rStyle w:val="Hyperlink"/>
                <w:noProof/>
              </w:rPr>
              <w:t>152.023 FLOOD PLAINS.</w:t>
            </w:r>
            <w:r w:rsidR="00163AB0">
              <w:rPr>
                <w:noProof/>
                <w:webHidden/>
              </w:rPr>
              <w:tab/>
            </w:r>
            <w:r w:rsidR="00163AB0">
              <w:rPr>
                <w:noProof/>
                <w:webHidden/>
              </w:rPr>
              <w:fldChar w:fldCharType="begin"/>
            </w:r>
            <w:r w:rsidR="00163AB0">
              <w:rPr>
                <w:noProof/>
                <w:webHidden/>
              </w:rPr>
              <w:instrText xml:space="preserve"> PAGEREF _Toc167044708 \h </w:instrText>
            </w:r>
            <w:r w:rsidR="00163AB0">
              <w:rPr>
                <w:noProof/>
                <w:webHidden/>
              </w:rPr>
            </w:r>
            <w:r w:rsidR="00163AB0">
              <w:rPr>
                <w:noProof/>
                <w:webHidden/>
              </w:rPr>
              <w:fldChar w:fldCharType="separate"/>
            </w:r>
            <w:r w:rsidR="00E01717">
              <w:rPr>
                <w:noProof/>
                <w:webHidden/>
              </w:rPr>
              <w:t>10</w:t>
            </w:r>
            <w:r w:rsidR="00163AB0">
              <w:rPr>
                <w:noProof/>
                <w:webHidden/>
              </w:rPr>
              <w:fldChar w:fldCharType="end"/>
            </w:r>
          </w:hyperlink>
        </w:p>
        <w:p w14:paraId="582ECFD9"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09" w:history="1">
            <w:r w:rsidR="00163AB0" w:rsidRPr="005F02C1">
              <w:rPr>
                <w:rStyle w:val="Hyperlink"/>
                <w:noProof/>
              </w:rPr>
              <w:t>152.024 OTHER UTILITIES.</w:t>
            </w:r>
            <w:r w:rsidR="00163AB0">
              <w:rPr>
                <w:noProof/>
                <w:webHidden/>
              </w:rPr>
              <w:tab/>
            </w:r>
            <w:r w:rsidR="00163AB0">
              <w:rPr>
                <w:noProof/>
                <w:webHidden/>
              </w:rPr>
              <w:fldChar w:fldCharType="begin"/>
            </w:r>
            <w:r w:rsidR="00163AB0">
              <w:rPr>
                <w:noProof/>
                <w:webHidden/>
              </w:rPr>
              <w:instrText xml:space="preserve"> PAGEREF _Toc167044709 \h </w:instrText>
            </w:r>
            <w:r w:rsidR="00163AB0">
              <w:rPr>
                <w:noProof/>
                <w:webHidden/>
              </w:rPr>
            </w:r>
            <w:r w:rsidR="00163AB0">
              <w:rPr>
                <w:noProof/>
                <w:webHidden/>
              </w:rPr>
              <w:fldChar w:fldCharType="separate"/>
            </w:r>
            <w:r w:rsidR="00E01717">
              <w:rPr>
                <w:noProof/>
                <w:webHidden/>
              </w:rPr>
              <w:t>10</w:t>
            </w:r>
            <w:r w:rsidR="00163AB0">
              <w:rPr>
                <w:noProof/>
                <w:webHidden/>
              </w:rPr>
              <w:fldChar w:fldCharType="end"/>
            </w:r>
          </w:hyperlink>
        </w:p>
        <w:p w14:paraId="16E89652" w14:textId="77777777" w:rsidR="00163AB0" w:rsidRDefault="00000000">
          <w:pPr>
            <w:pStyle w:val="TOC1"/>
            <w:tabs>
              <w:tab w:val="right" w:leader="dot" w:pos="9350"/>
            </w:tabs>
            <w:rPr>
              <w:rFonts w:asciiTheme="minorHAnsi" w:eastAsiaTheme="minorEastAsia" w:hAnsiTheme="minorHAnsi" w:cstheme="minorBidi"/>
              <w:noProof/>
              <w:kern w:val="2"/>
              <w14:ligatures w14:val="standardContextual"/>
            </w:rPr>
          </w:pPr>
          <w:hyperlink w:anchor="_Toc167044710" w:history="1">
            <w:r w:rsidR="00163AB0" w:rsidRPr="005F02C1">
              <w:rPr>
                <w:rStyle w:val="Hyperlink"/>
                <w:noProof/>
              </w:rPr>
              <w:t>IMPROVEMENTS GUARANTEE</w:t>
            </w:r>
            <w:r w:rsidR="00163AB0">
              <w:rPr>
                <w:noProof/>
                <w:webHidden/>
              </w:rPr>
              <w:tab/>
            </w:r>
            <w:r w:rsidR="00163AB0">
              <w:rPr>
                <w:noProof/>
                <w:webHidden/>
              </w:rPr>
              <w:fldChar w:fldCharType="begin"/>
            </w:r>
            <w:r w:rsidR="00163AB0">
              <w:rPr>
                <w:noProof/>
                <w:webHidden/>
              </w:rPr>
              <w:instrText xml:space="preserve"> PAGEREF _Toc167044710 \h </w:instrText>
            </w:r>
            <w:r w:rsidR="00163AB0">
              <w:rPr>
                <w:noProof/>
                <w:webHidden/>
              </w:rPr>
            </w:r>
            <w:r w:rsidR="00163AB0">
              <w:rPr>
                <w:noProof/>
                <w:webHidden/>
              </w:rPr>
              <w:fldChar w:fldCharType="separate"/>
            </w:r>
            <w:r w:rsidR="00E01717">
              <w:rPr>
                <w:noProof/>
                <w:webHidden/>
              </w:rPr>
              <w:t>11</w:t>
            </w:r>
            <w:r w:rsidR="00163AB0">
              <w:rPr>
                <w:noProof/>
                <w:webHidden/>
              </w:rPr>
              <w:fldChar w:fldCharType="end"/>
            </w:r>
          </w:hyperlink>
        </w:p>
        <w:p w14:paraId="73DB7D23"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11" w:history="1">
            <w:r w:rsidR="00163AB0" w:rsidRPr="005F02C1">
              <w:rPr>
                <w:rStyle w:val="Hyperlink"/>
                <w:noProof/>
              </w:rPr>
              <w:t>152.025 GUARANTEE REQUIRED.</w:t>
            </w:r>
            <w:r w:rsidR="00163AB0">
              <w:rPr>
                <w:noProof/>
                <w:webHidden/>
              </w:rPr>
              <w:tab/>
            </w:r>
            <w:r w:rsidR="00163AB0">
              <w:rPr>
                <w:noProof/>
                <w:webHidden/>
              </w:rPr>
              <w:fldChar w:fldCharType="begin"/>
            </w:r>
            <w:r w:rsidR="00163AB0">
              <w:rPr>
                <w:noProof/>
                <w:webHidden/>
              </w:rPr>
              <w:instrText xml:space="preserve"> PAGEREF _Toc167044711 \h </w:instrText>
            </w:r>
            <w:r w:rsidR="00163AB0">
              <w:rPr>
                <w:noProof/>
                <w:webHidden/>
              </w:rPr>
            </w:r>
            <w:r w:rsidR="00163AB0">
              <w:rPr>
                <w:noProof/>
                <w:webHidden/>
              </w:rPr>
              <w:fldChar w:fldCharType="separate"/>
            </w:r>
            <w:r w:rsidR="00E01717">
              <w:rPr>
                <w:noProof/>
                <w:webHidden/>
              </w:rPr>
              <w:t>11</w:t>
            </w:r>
            <w:r w:rsidR="00163AB0">
              <w:rPr>
                <w:noProof/>
                <w:webHidden/>
              </w:rPr>
              <w:fldChar w:fldCharType="end"/>
            </w:r>
          </w:hyperlink>
        </w:p>
        <w:p w14:paraId="465C8E24"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12" w:history="1">
            <w:r w:rsidR="00163AB0" w:rsidRPr="005F02C1">
              <w:rPr>
                <w:rStyle w:val="Hyperlink"/>
                <w:noProof/>
              </w:rPr>
              <w:t>152.026 FORM OF GUARANTEE.</w:t>
            </w:r>
            <w:r w:rsidR="00163AB0">
              <w:rPr>
                <w:noProof/>
                <w:webHidden/>
              </w:rPr>
              <w:tab/>
            </w:r>
            <w:r w:rsidR="00163AB0">
              <w:rPr>
                <w:noProof/>
                <w:webHidden/>
              </w:rPr>
              <w:fldChar w:fldCharType="begin"/>
            </w:r>
            <w:r w:rsidR="00163AB0">
              <w:rPr>
                <w:noProof/>
                <w:webHidden/>
              </w:rPr>
              <w:instrText xml:space="preserve"> PAGEREF _Toc167044712 \h </w:instrText>
            </w:r>
            <w:r w:rsidR="00163AB0">
              <w:rPr>
                <w:noProof/>
                <w:webHidden/>
              </w:rPr>
            </w:r>
            <w:r w:rsidR="00163AB0">
              <w:rPr>
                <w:noProof/>
                <w:webHidden/>
              </w:rPr>
              <w:fldChar w:fldCharType="separate"/>
            </w:r>
            <w:r w:rsidR="00E01717">
              <w:rPr>
                <w:noProof/>
                <w:webHidden/>
              </w:rPr>
              <w:t>11</w:t>
            </w:r>
            <w:r w:rsidR="00163AB0">
              <w:rPr>
                <w:noProof/>
                <w:webHidden/>
              </w:rPr>
              <w:fldChar w:fldCharType="end"/>
            </w:r>
          </w:hyperlink>
        </w:p>
        <w:p w14:paraId="67C5E09B"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13" w:history="1">
            <w:r w:rsidR="00163AB0" w:rsidRPr="005F02C1">
              <w:rPr>
                <w:rStyle w:val="Hyperlink"/>
                <w:noProof/>
              </w:rPr>
              <w:t>152.027 REQUEST FOR FINAL INSPECTION.</w:t>
            </w:r>
            <w:r w:rsidR="00163AB0">
              <w:rPr>
                <w:noProof/>
                <w:webHidden/>
              </w:rPr>
              <w:tab/>
            </w:r>
            <w:r w:rsidR="00163AB0">
              <w:rPr>
                <w:noProof/>
                <w:webHidden/>
              </w:rPr>
              <w:fldChar w:fldCharType="begin"/>
            </w:r>
            <w:r w:rsidR="00163AB0">
              <w:rPr>
                <w:noProof/>
                <w:webHidden/>
              </w:rPr>
              <w:instrText xml:space="preserve"> PAGEREF _Toc167044713 \h </w:instrText>
            </w:r>
            <w:r w:rsidR="00163AB0">
              <w:rPr>
                <w:noProof/>
                <w:webHidden/>
              </w:rPr>
            </w:r>
            <w:r w:rsidR="00163AB0">
              <w:rPr>
                <w:noProof/>
                <w:webHidden/>
              </w:rPr>
              <w:fldChar w:fldCharType="separate"/>
            </w:r>
            <w:r w:rsidR="00E01717">
              <w:rPr>
                <w:noProof/>
                <w:webHidden/>
              </w:rPr>
              <w:t>11</w:t>
            </w:r>
            <w:r w:rsidR="00163AB0">
              <w:rPr>
                <w:noProof/>
                <w:webHidden/>
              </w:rPr>
              <w:fldChar w:fldCharType="end"/>
            </w:r>
          </w:hyperlink>
        </w:p>
        <w:p w14:paraId="2D4678DF"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14" w:history="1">
            <w:r w:rsidR="00163AB0" w:rsidRPr="005F02C1">
              <w:rPr>
                <w:rStyle w:val="Hyperlink"/>
                <w:noProof/>
              </w:rPr>
              <w:t>152.028 RELEASE OF GUARANTEE.</w:t>
            </w:r>
            <w:r w:rsidR="00163AB0">
              <w:rPr>
                <w:noProof/>
                <w:webHidden/>
              </w:rPr>
              <w:tab/>
            </w:r>
            <w:r w:rsidR="00163AB0">
              <w:rPr>
                <w:noProof/>
                <w:webHidden/>
              </w:rPr>
              <w:fldChar w:fldCharType="begin"/>
            </w:r>
            <w:r w:rsidR="00163AB0">
              <w:rPr>
                <w:noProof/>
                <w:webHidden/>
              </w:rPr>
              <w:instrText xml:space="preserve"> PAGEREF _Toc167044714 \h </w:instrText>
            </w:r>
            <w:r w:rsidR="00163AB0">
              <w:rPr>
                <w:noProof/>
                <w:webHidden/>
              </w:rPr>
            </w:r>
            <w:r w:rsidR="00163AB0">
              <w:rPr>
                <w:noProof/>
                <w:webHidden/>
              </w:rPr>
              <w:fldChar w:fldCharType="separate"/>
            </w:r>
            <w:r w:rsidR="00E01717">
              <w:rPr>
                <w:noProof/>
                <w:webHidden/>
              </w:rPr>
              <w:t>11</w:t>
            </w:r>
            <w:r w:rsidR="00163AB0">
              <w:rPr>
                <w:noProof/>
                <w:webHidden/>
              </w:rPr>
              <w:fldChar w:fldCharType="end"/>
            </w:r>
          </w:hyperlink>
        </w:p>
        <w:p w14:paraId="0397BF55"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15" w:history="1">
            <w:r w:rsidR="00163AB0" w:rsidRPr="005F02C1">
              <w:rPr>
                <w:rStyle w:val="Hyperlink"/>
                <w:noProof/>
              </w:rPr>
              <w:t>152.029 INSTALLATION TIME PERIOD.</w:t>
            </w:r>
            <w:r w:rsidR="00163AB0">
              <w:rPr>
                <w:noProof/>
                <w:webHidden/>
              </w:rPr>
              <w:tab/>
            </w:r>
            <w:r w:rsidR="00163AB0">
              <w:rPr>
                <w:noProof/>
                <w:webHidden/>
              </w:rPr>
              <w:fldChar w:fldCharType="begin"/>
            </w:r>
            <w:r w:rsidR="00163AB0">
              <w:rPr>
                <w:noProof/>
                <w:webHidden/>
              </w:rPr>
              <w:instrText xml:space="preserve"> PAGEREF _Toc167044715 \h </w:instrText>
            </w:r>
            <w:r w:rsidR="00163AB0">
              <w:rPr>
                <w:noProof/>
                <w:webHidden/>
              </w:rPr>
            </w:r>
            <w:r w:rsidR="00163AB0">
              <w:rPr>
                <w:noProof/>
                <w:webHidden/>
              </w:rPr>
              <w:fldChar w:fldCharType="separate"/>
            </w:r>
            <w:r w:rsidR="00E01717">
              <w:rPr>
                <w:noProof/>
                <w:webHidden/>
              </w:rPr>
              <w:t>11</w:t>
            </w:r>
            <w:r w:rsidR="00163AB0">
              <w:rPr>
                <w:noProof/>
                <w:webHidden/>
              </w:rPr>
              <w:fldChar w:fldCharType="end"/>
            </w:r>
          </w:hyperlink>
        </w:p>
        <w:p w14:paraId="6F93DBD2"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16" w:history="1">
            <w:r w:rsidR="00163AB0" w:rsidRPr="005F02C1">
              <w:rPr>
                <w:rStyle w:val="Hyperlink"/>
                <w:noProof/>
              </w:rPr>
              <w:t>152.030 PARTIAL RELEASE.</w:t>
            </w:r>
            <w:r w:rsidR="00163AB0">
              <w:rPr>
                <w:noProof/>
                <w:webHidden/>
              </w:rPr>
              <w:tab/>
            </w:r>
            <w:r w:rsidR="00163AB0">
              <w:rPr>
                <w:noProof/>
                <w:webHidden/>
              </w:rPr>
              <w:fldChar w:fldCharType="begin"/>
            </w:r>
            <w:r w:rsidR="00163AB0">
              <w:rPr>
                <w:noProof/>
                <w:webHidden/>
              </w:rPr>
              <w:instrText xml:space="preserve"> PAGEREF _Toc167044716 \h </w:instrText>
            </w:r>
            <w:r w:rsidR="00163AB0">
              <w:rPr>
                <w:noProof/>
                <w:webHidden/>
              </w:rPr>
            </w:r>
            <w:r w:rsidR="00163AB0">
              <w:rPr>
                <w:noProof/>
                <w:webHidden/>
              </w:rPr>
              <w:fldChar w:fldCharType="separate"/>
            </w:r>
            <w:r w:rsidR="00E01717">
              <w:rPr>
                <w:noProof/>
                <w:webHidden/>
              </w:rPr>
              <w:t>11</w:t>
            </w:r>
            <w:r w:rsidR="00163AB0">
              <w:rPr>
                <w:noProof/>
                <w:webHidden/>
              </w:rPr>
              <w:fldChar w:fldCharType="end"/>
            </w:r>
          </w:hyperlink>
        </w:p>
        <w:p w14:paraId="1664ED1F"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17" w:history="1">
            <w:r w:rsidR="00163AB0" w:rsidRPr="005F02C1">
              <w:rPr>
                <w:rStyle w:val="Hyperlink"/>
                <w:noProof/>
              </w:rPr>
              <w:t>152.031 RETENTION.</w:t>
            </w:r>
            <w:r w:rsidR="00163AB0">
              <w:rPr>
                <w:noProof/>
                <w:webHidden/>
              </w:rPr>
              <w:tab/>
            </w:r>
            <w:r w:rsidR="00163AB0">
              <w:rPr>
                <w:noProof/>
                <w:webHidden/>
              </w:rPr>
              <w:fldChar w:fldCharType="begin"/>
            </w:r>
            <w:r w:rsidR="00163AB0">
              <w:rPr>
                <w:noProof/>
                <w:webHidden/>
              </w:rPr>
              <w:instrText xml:space="preserve"> PAGEREF _Toc167044717 \h </w:instrText>
            </w:r>
            <w:r w:rsidR="00163AB0">
              <w:rPr>
                <w:noProof/>
                <w:webHidden/>
              </w:rPr>
            </w:r>
            <w:r w:rsidR="00163AB0">
              <w:rPr>
                <w:noProof/>
                <w:webHidden/>
              </w:rPr>
              <w:fldChar w:fldCharType="separate"/>
            </w:r>
            <w:r w:rsidR="00E01717">
              <w:rPr>
                <w:noProof/>
                <w:webHidden/>
              </w:rPr>
              <w:t>12</w:t>
            </w:r>
            <w:r w:rsidR="00163AB0">
              <w:rPr>
                <w:noProof/>
                <w:webHidden/>
              </w:rPr>
              <w:fldChar w:fldCharType="end"/>
            </w:r>
          </w:hyperlink>
        </w:p>
        <w:p w14:paraId="38E96C0B"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18" w:history="1">
            <w:r w:rsidR="00163AB0" w:rsidRPr="005F02C1">
              <w:rPr>
                <w:rStyle w:val="Hyperlink"/>
                <w:noProof/>
              </w:rPr>
              <w:t>152.032 COST ESTIMATE FOR IMPROVEMENTS PRIOR TO FINAL RECORDING.</w:t>
            </w:r>
            <w:r w:rsidR="00163AB0">
              <w:rPr>
                <w:noProof/>
                <w:webHidden/>
              </w:rPr>
              <w:tab/>
            </w:r>
            <w:r w:rsidR="00163AB0">
              <w:rPr>
                <w:noProof/>
                <w:webHidden/>
              </w:rPr>
              <w:fldChar w:fldCharType="begin"/>
            </w:r>
            <w:r w:rsidR="00163AB0">
              <w:rPr>
                <w:noProof/>
                <w:webHidden/>
              </w:rPr>
              <w:instrText xml:space="preserve"> PAGEREF _Toc167044718 \h </w:instrText>
            </w:r>
            <w:r w:rsidR="00163AB0">
              <w:rPr>
                <w:noProof/>
                <w:webHidden/>
              </w:rPr>
            </w:r>
            <w:r w:rsidR="00163AB0">
              <w:rPr>
                <w:noProof/>
                <w:webHidden/>
              </w:rPr>
              <w:fldChar w:fldCharType="separate"/>
            </w:r>
            <w:r w:rsidR="00E01717">
              <w:rPr>
                <w:noProof/>
                <w:webHidden/>
              </w:rPr>
              <w:t>12</w:t>
            </w:r>
            <w:r w:rsidR="00163AB0">
              <w:rPr>
                <w:noProof/>
                <w:webHidden/>
              </w:rPr>
              <w:fldChar w:fldCharType="end"/>
            </w:r>
          </w:hyperlink>
        </w:p>
        <w:p w14:paraId="6DE2BB29" w14:textId="77777777" w:rsidR="00163AB0" w:rsidRDefault="00000000">
          <w:pPr>
            <w:pStyle w:val="TOC1"/>
            <w:tabs>
              <w:tab w:val="right" w:leader="dot" w:pos="9350"/>
            </w:tabs>
            <w:rPr>
              <w:rFonts w:asciiTheme="minorHAnsi" w:eastAsiaTheme="minorEastAsia" w:hAnsiTheme="minorHAnsi" w:cstheme="minorBidi"/>
              <w:noProof/>
              <w:kern w:val="2"/>
              <w14:ligatures w14:val="standardContextual"/>
            </w:rPr>
          </w:pPr>
          <w:hyperlink w:anchor="_Toc167044719" w:history="1">
            <w:r w:rsidR="00163AB0" w:rsidRPr="005F02C1">
              <w:rPr>
                <w:rStyle w:val="Hyperlink"/>
                <w:noProof/>
              </w:rPr>
              <w:t>PROCESS FOR SUBDIVISION REVIEW AND APPROVAL</w:t>
            </w:r>
            <w:r w:rsidR="00163AB0">
              <w:rPr>
                <w:noProof/>
                <w:webHidden/>
              </w:rPr>
              <w:tab/>
            </w:r>
            <w:r w:rsidR="00163AB0">
              <w:rPr>
                <w:noProof/>
                <w:webHidden/>
              </w:rPr>
              <w:fldChar w:fldCharType="begin"/>
            </w:r>
            <w:r w:rsidR="00163AB0">
              <w:rPr>
                <w:noProof/>
                <w:webHidden/>
              </w:rPr>
              <w:instrText xml:space="preserve"> PAGEREF _Toc167044719 \h </w:instrText>
            </w:r>
            <w:r w:rsidR="00163AB0">
              <w:rPr>
                <w:noProof/>
                <w:webHidden/>
              </w:rPr>
            </w:r>
            <w:r w:rsidR="00163AB0">
              <w:rPr>
                <w:noProof/>
                <w:webHidden/>
              </w:rPr>
              <w:fldChar w:fldCharType="separate"/>
            </w:r>
            <w:r w:rsidR="00E01717">
              <w:rPr>
                <w:noProof/>
                <w:webHidden/>
              </w:rPr>
              <w:t>13</w:t>
            </w:r>
            <w:r w:rsidR="00163AB0">
              <w:rPr>
                <w:noProof/>
                <w:webHidden/>
              </w:rPr>
              <w:fldChar w:fldCharType="end"/>
            </w:r>
          </w:hyperlink>
        </w:p>
        <w:p w14:paraId="2E32F394"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20" w:history="1">
            <w:r w:rsidR="00163AB0" w:rsidRPr="005F02C1">
              <w:rPr>
                <w:rStyle w:val="Hyperlink"/>
                <w:noProof/>
              </w:rPr>
              <w:t>152.033 CONCEPTUAL PLAN RERVIEW</w:t>
            </w:r>
            <w:r w:rsidR="00163AB0">
              <w:rPr>
                <w:noProof/>
                <w:webHidden/>
              </w:rPr>
              <w:tab/>
            </w:r>
            <w:r w:rsidR="00163AB0">
              <w:rPr>
                <w:noProof/>
                <w:webHidden/>
              </w:rPr>
              <w:fldChar w:fldCharType="begin"/>
            </w:r>
            <w:r w:rsidR="00163AB0">
              <w:rPr>
                <w:noProof/>
                <w:webHidden/>
              </w:rPr>
              <w:instrText xml:space="preserve"> PAGEREF _Toc167044720 \h </w:instrText>
            </w:r>
            <w:r w:rsidR="00163AB0">
              <w:rPr>
                <w:noProof/>
                <w:webHidden/>
              </w:rPr>
            </w:r>
            <w:r w:rsidR="00163AB0">
              <w:rPr>
                <w:noProof/>
                <w:webHidden/>
              </w:rPr>
              <w:fldChar w:fldCharType="separate"/>
            </w:r>
            <w:r w:rsidR="00E01717">
              <w:rPr>
                <w:noProof/>
                <w:webHidden/>
              </w:rPr>
              <w:t>13</w:t>
            </w:r>
            <w:r w:rsidR="00163AB0">
              <w:rPr>
                <w:noProof/>
                <w:webHidden/>
              </w:rPr>
              <w:fldChar w:fldCharType="end"/>
            </w:r>
          </w:hyperlink>
        </w:p>
        <w:p w14:paraId="73B74CF4"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21" w:history="1">
            <w:r w:rsidR="00163AB0" w:rsidRPr="005F02C1">
              <w:rPr>
                <w:rStyle w:val="Hyperlink"/>
                <w:noProof/>
              </w:rPr>
              <w:t>152.034 ADMINISTRATIVE LAND USE AUTHORITY</w:t>
            </w:r>
            <w:r w:rsidR="00163AB0">
              <w:rPr>
                <w:noProof/>
                <w:webHidden/>
              </w:rPr>
              <w:tab/>
            </w:r>
            <w:r w:rsidR="00163AB0">
              <w:rPr>
                <w:noProof/>
                <w:webHidden/>
              </w:rPr>
              <w:fldChar w:fldCharType="begin"/>
            </w:r>
            <w:r w:rsidR="00163AB0">
              <w:rPr>
                <w:noProof/>
                <w:webHidden/>
              </w:rPr>
              <w:instrText xml:space="preserve"> PAGEREF _Toc167044721 \h </w:instrText>
            </w:r>
            <w:r w:rsidR="00163AB0">
              <w:rPr>
                <w:noProof/>
                <w:webHidden/>
              </w:rPr>
            </w:r>
            <w:r w:rsidR="00163AB0">
              <w:rPr>
                <w:noProof/>
                <w:webHidden/>
              </w:rPr>
              <w:fldChar w:fldCharType="separate"/>
            </w:r>
            <w:r w:rsidR="00E01717">
              <w:rPr>
                <w:noProof/>
                <w:webHidden/>
              </w:rPr>
              <w:t>13</w:t>
            </w:r>
            <w:r w:rsidR="00163AB0">
              <w:rPr>
                <w:noProof/>
                <w:webHidden/>
              </w:rPr>
              <w:fldChar w:fldCharType="end"/>
            </w:r>
          </w:hyperlink>
        </w:p>
        <w:p w14:paraId="5A1024D3"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22" w:history="1">
            <w:r w:rsidR="00163AB0" w:rsidRPr="005F02C1">
              <w:rPr>
                <w:rStyle w:val="Hyperlink"/>
                <w:noProof/>
              </w:rPr>
              <w:t>152.035 RECORDING.</w:t>
            </w:r>
            <w:r w:rsidR="00163AB0">
              <w:rPr>
                <w:noProof/>
                <w:webHidden/>
              </w:rPr>
              <w:tab/>
            </w:r>
            <w:r w:rsidR="00163AB0">
              <w:rPr>
                <w:noProof/>
                <w:webHidden/>
              </w:rPr>
              <w:fldChar w:fldCharType="begin"/>
            </w:r>
            <w:r w:rsidR="00163AB0">
              <w:rPr>
                <w:noProof/>
                <w:webHidden/>
              </w:rPr>
              <w:instrText xml:space="preserve"> PAGEREF _Toc167044722 \h </w:instrText>
            </w:r>
            <w:r w:rsidR="00163AB0">
              <w:rPr>
                <w:noProof/>
                <w:webHidden/>
              </w:rPr>
            </w:r>
            <w:r w:rsidR="00163AB0">
              <w:rPr>
                <w:noProof/>
                <w:webHidden/>
              </w:rPr>
              <w:fldChar w:fldCharType="separate"/>
            </w:r>
            <w:r w:rsidR="00E01717">
              <w:rPr>
                <w:noProof/>
                <w:webHidden/>
              </w:rPr>
              <w:t>13</w:t>
            </w:r>
            <w:r w:rsidR="00163AB0">
              <w:rPr>
                <w:noProof/>
                <w:webHidden/>
              </w:rPr>
              <w:fldChar w:fldCharType="end"/>
            </w:r>
          </w:hyperlink>
        </w:p>
        <w:p w14:paraId="386199FB" w14:textId="77777777" w:rsidR="00163AB0" w:rsidRDefault="00000000">
          <w:pPr>
            <w:pStyle w:val="TOC1"/>
            <w:tabs>
              <w:tab w:val="right" w:leader="dot" w:pos="9350"/>
            </w:tabs>
            <w:rPr>
              <w:rFonts w:asciiTheme="minorHAnsi" w:eastAsiaTheme="minorEastAsia" w:hAnsiTheme="minorHAnsi" w:cstheme="minorBidi"/>
              <w:noProof/>
              <w:kern w:val="2"/>
              <w14:ligatures w14:val="standardContextual"/>
            </w:rPr>
          </w:pPr>
          <w:hyperlink w:anchor="_Toc167044723" w:history="1">
            <w:r w:rsidR="00163AB0" w:rsidRPr="005F02C1">
              <w:rPr>
                <w:rStyle w:val="Hyperlink"/>
                <w:noProof/>
              </w:rPr>
              <w:t>SUBDIVISION PLAT AND RECORD OF SURVEY REQUIREMENTS</w:t>
            </w:r>
            <w:r w:rsidR="00163AB0">
              <w:rPr>
                <w:noProof/>
                <w:webHidden/>
              </w:rPr>
              <w:tab/>
            </w:r>
            <w:r w:rsidR="00163AB0">
              <w:rPr>
                <w:noProof/>
                <w:webHidden/>
              </w:rPr>
              <w:fldChar w:fldCharType="begin"/>
            </w:r>
            <w:r w:rsidR="00163AB0">
              <w:rPr>
                <w:noProof/>
                <w:webHidden/>
              </w:rPr>
              <w:instrText xml:space="preserve"> PAGEREF _Toc167044723 \h </w:instrText>
            </w:r>
            <w:r w:rsidR="00163AB0">
              <w:rPr>
                <w:noProof/>
                <w:webHidden/>
              </w:rPr>
            </w:r>
            <w:r w:rsidR="00163AB0">
              <w:rPr>
                <w:noProof/>
                <w:webHidden/>
              </w:rPr>
              <w:fldChar w:fldCharType="separate"/>
            </w:r>
            <w:r w:rsidR="00E01717">
              <w:rPr>
                <w:noProof/>
                <w:webHidden/>
              </w:rPr>
              <w:t>14</w:t>
            </w:r>
            <w:r w:rsidR="00163AB0">
              <w:rPr>
                <w:noProof/>
                <w:webHidden/>
              </w:rPr>
              <w:fldChar w:fldCharType="end"/>
            </w:r>
          </w:hyperlink>
        </w:p>
        <w:p w14:paraId="135CF82B"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24" w:history="1">
            <w:r w:rsidR="00163AB0" w:rsidRPr="005F02C1">
              <w:rPr>
                <w:rStyle w:val="Hyperlink"/>
                <w:noProof/>
              </w:rPr>
              <w:t>152.036 SUBDIVSION PLAT.</w:t>
            </w:r>
            <w:r w:rsidR="00163AB0">
              <w:rPr>
                <w:noProof/>
                <w:webHidden/>
              </w:rPr>
              <w:tab/>
            </w:r>
            <w:r w:rsidR="00163AB0">
              <w:rPr>
                <w:noProof/>
                <w:webHidden/>
              </w:rPr>
              <w:fldChar w:fldCharType="begin"/>
            </w:r>
            <w:r w:rsidR="00163AB0">
              <w:rPr>
                <w:noProof/>
                <w:webHidden/>
              </w:rPr>
              <w:instrText xml:space="preserve"> PAGEREF _Toc167044724 \h </w:instrText>
            </w:r>
            <w:r w:rsidR="00163AB0">
              <w:rPr>
                <w:noProof/>
                <w:webHidden/>
              </w:rPr>
            </w:r>
            <w:r w:rsidR="00163AB0">
              <w:rPr>
                <w:noProof/>
                <w:webHidden/>
              </w:rPr>
              <w:fldChar w:fldCharType="separate"/>
            </w:r>
            <w:r w:rsidR="00E01717">
              <w:rPr>
                <w:noProof/>
                <w:webHidden/>
              </w:rPr>
              <w:t>14</w:t>
            </w:r>
            <w:r w:rsidR="00163AB0">
              <w:rPr>
                <w:noProof/>
                <w:webHidden/>
              </w:rPr>
              <w:fldChar w:fldCharType="end"/>
            </w:r>
          </w:hyperlink>
        </w:p>
        <w:p w14:paraId="70A9561F"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25" w:history="1">
            <w:r w:rsidR="00163AB0" w:rsidRPr="005F02C1">
              <w:rPr>
                <w:rStyle w:val="Hyperlink"/>
                <w:noProof/>
              </w:rPr>
              <w:t>152.037 AMENDED PLAT.</w:t>
            </w:r>
            <w:r w:rsidR="00163AB0">
              <w:rPr>
                <w:noProof/>
                <w:webHidden/>
              </w:rPr>
              <w:tab/>
            </w:r>
            <w:r w:rsidR="00163AB0">
              <w:rPr>
                <w:noProof/>
                <w:webHidden/>
              </w:rPr>
              <w:fldChar w:fldCharType="begin"/>
            </w:r>
            <w:r w:rsidR="00163AB0">
              <w:rPr>
                <w:noProof/>
                <w:webHidden/>
              </w:rPr>
              <w:instrText xml:space="preserve"> PAGEREF _Toc167044725 \h </w:instrText>
            </w:r>
            <w:r w:rsidR="00163AB0">
              <w:rPr>
                <w:noProof/>
                <w:webHidden/>
              </w:rPr>
            </w:r>
            <w:r w:rsidR="00163AB0">
              <w:rPr>
                <w:noProof/>
                <w:webHidden/>
              </w:rPr>
              <w:fldChar w:fldCharType="separate"/>
            </w:r>
            <w:r w:rsidR="00E01717">
              <w:rPr>
                <w:noProof/>
                <w:webHidden/>
              </w:rPr>
              <w:t>14</w:t>
            </w:r>
            <w:r w:rsidR="00163AB0">
              <w:rPr>
                <w:noProof/>
                <w:webHidden/>
              </w:rPr>
              <w:fldChar w:fldCharType="end"/>
            </w:r>
          </w:hyperlink>
        </w:p>
        <w:p w14:paraId="2B59CE90"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26" w:history="1">
            <w:r w:rsidR="00163AB0" w:rsidRPr="005F02C1">
              <w:rPr>
                <w:rStyle w:val="Hyperlink"/>
                <w:noProof/>
              </w:rPr>
              <w:t>152.038 RECORD OF SURVEY.</w:t>
            </w:r>
            <w:r w:rsidR="00163AB0">
              <w:rPr>
                <w:noProof/>
                <w:webHidden/>
              </w:rPr>
              <w:tab/>
            </w:r>
            <w:r w:rsidR="00163AB0">
              <w:rPr>
                <w:noProof/>
                <w:webHidden/>
              </w:rPr>
              <w:fldChar w:fldCharType="begin"/>
            </w:r>
            <w:r w:rsidR="00163AB0">
              <w:rPr>
                <w:noProof/>
                <w:webHidden/>
              </w:rPr>
              <w:instrText xml:space="preserve"> PAGEREF _Toc167044726 \h </w:instrText>
            </w:r>
            <w:r w:rsidR="00163AB0">
              <w:rPr>
                <w:noProof/>
                <w:webHidden/>
              </w:rPr>
            </w:r>
            <w:r w:rsidR="00163AB0">
              <w:rPr>
                <w:noProof/>
                <w:webHidden/>
              </w:rPr>
              <w:fldChar w:fldCharType="separate"/>
            </w:r>
            <w:r w:rsidR="00E01717">
              <w:rPr>
                <w:noProof/>
                <w:webHidden/>
              </w:rPr>
              <w:t>15</w:t>
            </w:r>
            <w:r w:rsidR="00163AB0">
              <w:rPr>
                <w:noProof/>
                <w:webHidden/>
              </w:rPr>
              <w:fldChar w:fldCharType="end"/>
            </w:r>
          </w:hyperlink>
        </w:p>
        <w:p w14:paraId="2F5621FC" w14:textId="77777777" w:rsidR="00163AB0" w:rsidRDefault="00000000">
          <w:pPr>
            <w:pStyle w:val="TOC1"/>
            <w:tabs>
              <w:tab w:val="right" w:leader="dot" w:pos="9350"/>
            </w:tabs>
            <w:rPr>
              <w:rFonts w:asciiTheme="minorHAnsi" w:eastAsiaTheme="minorEastAsia" w:hAnsiTheme="minorHAnsi" w:cstheme="minorBidi"/>
              <w:noProof/>
              <w:kern w:val="2"/>
              <w14:ligatures w14:val="standardContextual"/>
            </w:rPr>
          </w:pPr>
          <w:hyperlink w:anchor="_Toc167044727" w:history="1">
            <w:r w:rsidR="00163AB0" w:rsidRPr="005F02C1">
              <w:rPr>
                <w:rStyle w:val="Hyperlink"/>
                <w:noProof/>
              </w:rPr>
              <w:t>PRELIMINARY PLAT</w:t>
            </w:r>
            <w:r w:rsidR="00163AB0">
              <w:rPr>
                <w:noProof/>
                <w:webHidden/>
              </w:rPr>
              <w:tab/>
            </w:r>
            <w:r w:rsidR="00163AB0">
              <w:rPr>
                <w:noProof/>
                <w:webHidden/>
              </w:rPr>
              <w:fldChar w:fldCharType="begin"/>
            </w:r>
            <w:r w:rsidR="00163AB0">
              <w:rPr>
                <w:noProof/>
                <w:webHidden/>
              </w:rPr>
              <w:instrText xml:space="preserve"> PAGEREF _Toc167044727 \h </w:instrText>
            </w:r>
            <w:r w:rsidR="00163AB0">
              <w:rPr>
                <w:noProof/>
                <w:webHidden/>
              </w:rPr>
            </w:r>
            <w:r w:rsidR="00163AB0">
              <w:rPr>
                <w:noProof/>
                <w:webHidden/>
              </w:rPr>
              <w:fldChar w:fldCharType="separate"/>
            </w:r>
            <w:r w:rsidR="00E01717">
              <w:rPr>
                <w:noProof/>
                <w:webHidden/>
              </w:rPr>
              <w:t>16</w:t>
            </w:r>
            <w:r w:rsidR="00163AB0">
              <w:rPr>
                <w:noProof/>
                <w:webHidden/>
              </w:rPr>
              <w:fldChar w:fldCharType="end"/>
            </w:r>
          </w:hyperlink>
        </w:p>
        <w:p w14:paraId="166298D1"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28" w:history="1">
            <w:r w:rsidR="00163AB0" w:rsidRPr="005F02C1">
              <w:rPr>
                <w:rStyle w:val="Hyperlink"/>
                <w:noProof/>
              </w:rPr>
              <w:t>152.039 REQUIREMENTS.</w:t>
            </w:r>
            <w:r w:rsidR="00163AB0">
              <w:rPr>
                <w:noProof/>
                <w:webHidden/>
              </w:rPr>
              <w:tab/>
            </w:r>
            <w:r w:rsidR="00163AB0">
              <w:rPr>
                <w:noProof/>
                <w:webHidden/>
              </w:rPr>
              <w:fldChar w:fldCharType="begin"/>
            </w:r>
            <w:r w:rsidR="00163AB0">
              <w:rPr>
                <w:noProof/>
                <w:webHidden/>
              </w:rPr>
              <w:instrText xml:space="preserve"> PAGEREF _Toc167044728 \h </w:instrText>
            </w:r>
            <w:r w:rsidR="00163AB0">
              <w:rPr>
                <w:noProof/>
                <w:webHidden/>
              </w:rPr>
            </w:r>
            <w:r w:rsidR="00163AB0">
              <w:rPr>
                <w:noProof/>
                <w:webHidden/>
              </w:rPr>
              <w:fldChar w:fldCharType="separate"/>
            </w:r>
            <w:r w:rsidR="00E01717">
              <w:rPr>
                <w:noProof/>
                <w:webHidden/>
              </w:rPr>
              <w:t>16</w:t>
            </w:r>
            <w:r w:rsidR="00163AB0">
              <w:rPr>
                <w:noProof/>
                <w:webHidden/>
              </w:rPr>
              <w:fldChar w:fldCharType="end"/>
            </w:r>
          </w:hyperlink>
        </w:p>
        <w:p w14:paraId="5F8D3C5A"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29" w:history="1">
            <w:r w:rsidR="00163AB0" w:rsidRPr="005F02C1">
              <w:rPr>
                <w:rStyle w:val="Hyperlink"/>
                <w:noProof/>
              </w:rPr>
              <w:t>152.040 REVIEW OF PRELIMINARY PLAT.</w:t>
            </w:r>
            <w:r w:rsidR="00163AB0">
              <w:rPr>
                <w:noProof/>
                <w:webHidden/>
              </w:rPr>
              <w:tab/>
            </w:r>
            <w:r w:rsidR="00163AB0">
              <w:rPr>
                <w:noProof/>
                <w:webHidden/>
              </w:rPr>
              <w:fldChar w:fldCharType="begin"/>
            </w:r>
            <w:r w:rsidR="00163AB0">
              <w:rPr>
                <w:noProof/>
                <w:webHidden/>
              </w:rPr>
              <w:instrText xml:space="preserve"> PAGEREF _Toc167044729 \h </w:instrText>
            </w:r>
            <w:r w:rsidR="00163AB0">
              <w:rPr>
                <w:noProof/>
                <w:webHidden/>
              </w:rPr>
            </w:r>
            <w:r w:rsidR="00163AB0">
              <w:rPr>
                <w:noProof/>
                <w:webHidden/>
              </w:rPr>
              <w:fldChar w:fldCharType="separate"/>
            </w:r>
            <w:r w:rsidR="00E01717">
              <w:rPr>
                <w:noProof/>
                <w:webHidden/>
              </w:rPr>
              <w:t>17</w:t>
            </w:r>
            <w:r w:rsidR="00163AB0">
              <w:rPr>
                <w:noProof/>
                <w:webHidden/>
              </w:rPr>
              <w:fldChar w:fldCharType="end"/>
            </w:r>
          </w:hyperlink>
        </w:p>
        <w:p w14:paraId="48512BE6"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30" w:history="1">
            <w:r w:rsidR="00163AB0" w:rsidRPr="005F02C1">
              <w:rPr>
                <w:rStyle w:val="Hyperlink"/>
                <w:noProof/>
              </w:rPr>
              <w:t>152.041 CONSIDERATION – PRELIMINARY DECISION.</w:t>
            </w:r>
            <w:r w:rsidR="00163AB0">
              <w:rPr>
                <w:noProof/>
                <w:webHidden/>
              </w:rPr>
              <w:tab/>
            </w:r>
            <w:r w:rsidR="00163AB0">
              <w:rPr>
                <w:noProof/>
                <w:webHidden/>
              </w:rPr>
              <w:fldChar w:fldCharType="begin"/>
            </w:r>
            <w:r w:rsidR="00163AB0">
              <w:rPr>
                <w:noProof/>
                <w:webHidden/>
              </w:rPr>
              <w:instrText xml:space="preserve"> PAGEREF _Toc167044730 \h </w:instrText>
            </w:r>
            <w:r w:rsidR="00163AB0">
              <w:rPr>
                <w:noProof/>
                <w:webHidden/>
              </w:rPr>
            </w:r>
            <w:r w:rsidR="00163AB0">
              <w:rPr>
                <w:noProof/>
                <w:webHidden/>
              </w:rPr>
              <w:fldChar w:fldCharType="separate"/>
            </w:r>
            <w:r w:rsidR="00E01717">
              <w:rPr>
                <w:noProof/>
                <w:webHidden/>
              </w:rPr>
              <w:t>17</w:t>
            </w:r>
            <w:r w:rsidR="00163AB0">
              <w:rPr>
                <w:noProof/>
                <w:webHidden/>
              </w:rPr>
              <w:fldChar w:fldCharType="end"/>
            </w:r>
          </w:hyperlink>
        </w:p>
        <w:p w14:paraId="6D0E0346"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31" w:history="1">
            <w:r w:rsidR="00163AB0" w:rsidRPr="005F02C1">
              <w:rPr>
                <w:rStyle w:val="Hyperlink"/>
                <w:noProof/>
              </w:rPr>
              <w:t>152.042 IMPROVEMENTS.</w:t>
            </w:r>
            <w:r w:rsidR="00163AB0">
              <w:rPr>
                <w:noProof/>
                <w:webHidden/>
              </w:rPr>
              <w:tab/>
            </w:r>
            <w:r w:rsidR="00163AB0">
              <w:rPr>
                <w:noProof/>
                <w:webHidden/>
              </w:rPr>
              <w:fldChar w:fldCharType="begin"/>
            </w:r>
            <w:r w:rsidR="00163AB0">
              <w:rPr>
                <w:noProof/>
                <w:webHidden/>
              </w:rPr>
              <w:instrText xml:space="preserve"> PAGEREF _Toc167044731 \h </w:instrText>
            </w:r>
            <w:r w:rsidR="00163AB0">
              <w:rPr>
                <w:noProof/>
                <w:webHidden/>
              </w:rPr>
            </w:r>
            <w:r w:rsidR="00163AB0">
              <w:rPr>
                <w:noProof/>
                <w:webHidden/>
              </w:rPr>
              <w:fldChar w:fldCharType="separate"/>
            </w:r>
            <w:r w:rsidR="00E01717">
              <w:rPr>
                <w:noProof/>
                <w:webHidden/>
              </w:rPr>
              <w:t>17</w:t>
            </w:r>
            <w:r w:rsidR="00163AB0">
              <w:rPr>
                <w:noProof/>
                <w:webHidden/>
              </w:rPr>
              <w:fldChar w:fldCharType="end"/>
            </w:r>
          </w:hyperlink>
        </w:p>
        <w:p w14:paraId="4DA083C6"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32" w:history="1">
            <w:r w:rsidR="00163AB0" w:rsidRPr="005F02C1">
              <w:rPr>
                <w:rStyle w:val="Hyperlink"/>
                <w:noProof/>
              </w:rPr>
              <w:t>152.043 EFFECTIVE PERIOD.</w:t>
            </w:r>
            <w:r w:rsidR="00163AB0">
              <w:rPr>
                <w:noProof/>
                <w:webHidden/>
              </w:rPr>
              <w:tab/>
            </w:r>
            <w:r w:rsidR="00163AB0">
              <w:rPr>
                <w:noProof/>
                <w:webHidden/>
              </w:rPr>
              <w:fldChar w:fldCharType="begin"/>
            </w:r>
            <w:r w:rsidR="00163AB0">
              <w:rPr>
                <w:noProof/>
                <w:webHidden/>
              </w:rPr>
              <w:instrText xml:space="preserve"> PAGEREF _Toc167044732 \h </w:instrText>
            </w:r>
            <w:r w:rsidR="00163AB0">
              <w:rPr>
                <w:noProof/>
                <w:webHidden/>
              </w:rPr>
            </w:r>
            <w:r w:rsidR="00163AB0">
              <w:rPr>
                <w:noProof/>
                <w:webHidden/>
              </w:rPr>
              <w:fldChar w:fldCharType="separate"/>
            </w:r>
            <w:r w:rsidR="00E01717">
              <w:rPr>
                <w:noProof/>
                <w:webHidden/>
              </w:rPr>
              <w:t>17</w:t>
            </w:r>
            <w:r w:rsidR="00163AB0">
              <w:rPr>
                <w:noProof/>
                <w:webHidden/>
              </w:rPr>
              <w:fldChar w:fldCharType="end"/>
            </w:r>
          </w:hyperlink>
        </w:p>
        <w:p w14:paraId="21EC19C6"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33" w:history="1">
            <w:r w:rsidR="00163AB0" w:rsidRPr="005F02C1">
              <w:rPr>
                <w:rStyle w:val="Hyperlink"/>
                <w:noProof/>
              </w:rPr>
              <w:t>152.044 EXTENSIONS.</w:t>
            </w:r>
            <w:r w:rsidR="00163AB0">
              <w:rPr>
                <w:noProof/>
                <w:webHidden/>
              </w:rPr>
              <w:tab/>
            </w:r>
            <w:r w:rsidR="00163AB0">
              <w:rPr>
                <w:noProof/>
                <w:webHidden/>
              </w:rPr>
              <w:fldChar w:fldCharType="begin"/>
            </w:r>
            <w:r w:rsidR="00163AB0">
              <w:rPr>
                <w:noProof/>
                <w:webHidden/>
              </w:rPr>
              <w:instrText xml:space="preserve"> PAGEREF _Toc167044733 \h </w:instrText>
            </w:r>
            <w:r w:rsidR="00163AB0">
              <w:rPr>
                <w:noProof/>
                <w:webHidden/>
              </w:rPr>
            </w:r>
            <w:r w:rsidR="00163AB0">
              <w:rPr>
                <w:noProof/>
                <w:webHidden/>
              </w:rPr>
              <w:fldChar w:fldCharType="separate"/>
            </w:r>
            <w:r w:rsidR="00E01717">
              <w:rPr>
                <w:noProof/>
                <w:webHidden/>
              </w:rPr>
              <w:t>17</w:t>
            </w:r>
            <w:r w:rsidR="00163AB0">
              <w:rPr>
                <w:noProof/>
                <w:webHidden/>
              </w:rPr>
              <w:fldChar w:fldCharType="end"/>
            </w:r>
          </w:hyperlink>
        </w:p>
        <w:p w14:paraId="79A58868" w14:textId="77777777" w:rsidR="00163AB0" w:rsidRDefault="00000000">
          <w:pPr>
            <w:pStyle w:val="TOC1"/>
            <w:tabs>
              <w:tab w:val="right" w:leader="dot" w:pos="9350"/>
            </w:tabs>
            <w:rPr>
              <w:rFonts w:asciiTheme="minorHAnsi" w:eastAsiaTheme="minorEastAsia" w:hAnsiTheme="minorHAnsi" w:cstheme="minorBidi"/>
              <w:noProof/>
              <w:kern w:val="2"/>
              <w14:ligatures w14:val="standardContextual"/>
            </w:rPr>
          </w:pPr>
          <w:hyperlink w:anchor="_Toc167044734" w:history="1">
            <w:r w:rsidR="00163AB0" w:rsidRPr="005F02C1">
              <w:rPr>
                <w:rStyle w:val="Hyperlink"/>
                <w:noProof/>
              </w:rPr>
              <w:t>FINAL PLAT</w:t>
            </w:r>
            <w:r w:rsidR="00163AB0">
              <w:rPr>
                <w:noProof/>
                <w:webHidden/>
              </w:rPr>
              <w:tab/>
            </w:r>
            <w:r w:rsidR="00163AB0">
              <w:rPr>
                <w:noProof/>
                <w:webHidden/>
              </w:rPr>
              <w:fldChar w:fldCharType="begin"/>
            </w:r>
            <w:r w:rsidR="00163AB0">
              <w:rPr>
                <w:noProof/>
                <w:webHidden/>
              </w:rPr>
              <w:instrText xml:space="preserve"> PAGEREF _Toc167044734 \h </w:instrText>
            </w:r>
            <w:r w:rsidR="00163AB0">
              <w:rPr>
                <w:noProof/>
                <w:webHidden/>
              </w:rPr>
            </w:r>
            <w:r w:rsidR="00163AB0">
              <w:rPr>
                <w:noProof/>
                <w:webHidden/>
              </w:rPr>
              <w:fldChar w:fldCharType="separate"/>
            </w:r>
            <w:r w:rsidR="00E01717">
              <w:rPr>
                <w:noProof/>
                <w:webHidden/>
              </w:rPr>
              <w:t>18</w:t>
            </w:r>
            <w:r w:rsidR="00163AB0">
              <w:rPr>
                <w:noProof/>
                <w:webHidden/>
              </w:rPr>
              <w:fldChar w:fldCharType="end"/>
            </w:r>
          </w:hyperlink>
        </w:p>
        <w:p w14:paraId="5E6F08EC"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35" w:history="1">
            <w:r w:rsidR="00163AB0" w:rsidRPr="005F02C1">
              <w:rPr>
                <w:rStyle w:val="Hyperlink"/>
                <w:noProof/>
              </w:rPr>
              <w:t>152.045 REQUIREMENTS.</w:t>
            </w:r>
            <w:r w:rsidR="00163AB0">
              <w:rPr>
                <w:noProof/>
                <w:webHidden/>
              </w:rPr>
              <w:tab/>
            </w:r>
            <w:r w:rsidR="00163AB0">
              <w:rPr>
                <w:noProof/>
                <w:webHidden/>
              </w:rPr>
              <w:fldChar w:fldCharType="begin"/>
            </w:r>
            <w:r w:rsidR="00163AB0">
              <w:rPr>
                <w:noProof/>
                <w:webHidden/>
              </w:rPr>
              <w:instrText xml:space="preserve"> PAGEREF _Toc167044735 \h </w:instrText>
            </w:r>
            <w:r w:rsidR="00163AB0">
              <w:rPr>
                <w:noProof/>
                <w:webHidden/>
              </w:rPr>
            </w:r>
            <w:r w:rsidR="00163AB0">
              <w:rPr>
                <w:noProof/>
                <w:webHidden/>
              </w:rPr>
              <w:fldChar w:fldCharType="separate"/>
            </w:r>
            <w:r w:rsidR="00E01717">
              <w:rPr>
                <w:noProof/>
                <w:webHidden/>
              </w:rPr>
              <w:t>18</w:t>
            </w:r>
            <w:r w:rsidR="00163AB0">
              <w:rPr>
                <w:noProof/>
                <w:webHidden/>
              </w:rPr>
              <w:fldChar w:fldCharType="end"/>
            </w:r>
          </w:hyperlink>
        </w:p>
        <w:p w14:paraId="64B62B69"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36" w:history="1">
            <w:r w:rsidR="00163AB0" w:rsidRPr="005F02C1">
              <w:rPr>
                <w:rStyle w:val="Hyperlink"/>
                <w:noProof/>
              </w:rPr>
              <w:t>152.046 REVIEW OF FINAL PLAT.</w:t>
            </w:r>
            <w:r w:rsidR="00163AB0">
              <w:rPr>
                <w:noProof/>
                <w:webHidden/>
              </w:rPr>
              <w:tab/>
            </w:r>
            <w:r w:rsidR="00163AB0">
              <w:rPr>
                <w:noProof/>
                <w:webHidden/>
              </w:rPr>
              <w:fldChar w:fldCharType="begin"/>
            </w:r>
            <w:r w:rsidR="00163AB0">
              <w:rPr>
                <w:noProof/>
                <w:webHidden/>
              </w:rPr>
              <w:instrText xml:space="preserve"> PAGEREF _Toc167044736 \h </w:instrText>
            </w:r>
            <w:r w:rsidR="00163AB0">
              <w:rPr>
                <w:noProof/>
                <w:webHidden/>
              </w:rPr>
            </w:r>
            <w:r w:rsidR="00163AB0">
              <w:rPr>
                <w:noProof/>
                <w:webHidden/>
              </w:rPr>
              <w:fldChar w:fldCharType="separate"/>
            </w:r>
            <w:r w:rsidR="00E01717">
              <w:rPr>
                <w:noProof/>
                <w:webHidden/>
              </w:rPr>
              <w:t>18</w:t>
            </w:r>
            <w:r w:rsidR="00163AB0">
              <w:rPr>
                <w:noProof/>
                <w:webHidden/>
              </w:rPr>
              <w:fldChar w:fldCharType="end"/>
            </w:r>
          </w:hyperlink>
        </w:p>
        <w:p w14:paraId="3BAC47A4"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37" w:history="1">
            <w:r w:rsidR="00163AB0" w:rsidRPr="005F02C1">
              <w:rPr>
                <w:rStyle w:val="Hyperlink"/>
                <w:noProof/>
              </w:rPr>
              <w:t>152.047 CONSIDERATION – FINAL DECISION.</w:t>
            </w:r>
            <w:r w:rsidR="00163AB0">
              <w:rPr>
                <w:noProof/>
                <w:webHidden/>
              </w:rPr>
              <w:tab/>
            </w:r>
            <w:r w:rsidR="00163AB0">
              <w:rPr>
                <w:noProof/>
                <w:webHidden/>
              </w:rPr>
              <w:fldChar w:fldCharType="begin"/>
            </w:r>
            <w:r w:rsidR="00163AB0">
              <w:rPr>
                <w:noProof/>
                <w:webHidden/>
              </w:rPr>
              <w:instrText xml:space="preserve"> PAGEREF _Toc167044737 \h </w:instrText>
            </w:r>
            <w:r w:rsidR="00163AB0">
              <w:rPr>
                <w:noProof/>
                <w:webHidden/>
              </w:rPr>
            </w:r>
            <w:r w:rsidR="00163AB0">
              <w:rPr>
                <w:noProof/>
                <w:webHidden/>
              </w:rPr>
              <w:fldChar w:fldCharType="separate"/>
            </w:r>
            <w:r w:rsidR="00E01717">
              <w:rPr>
                <w:noProof/>
                <w:webHidden/>
              </w:rPr>
              <w:t>18</w:t>
            </w:r>
            <w:r w:rsidR="00163AB0">
              <w:rPr>
                <w:noProof/>
                <w:webHidden/>
              </w:rPr>
              <w:fldChar w:fldCharType="end"/>
            </w:r>
          </w:hyperlink>
        </w:p>
        <w:p w14:paraId="5B453904"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38" w:history="1">
            <w:r w:rsidR="00163AB0" w:rsidRPr="005F02C1">
              <w:rPr>
                <w:rStyle w:val="Hyperlink"/>
                <w:noProof/>
              </w:rPr>
              <w:t>152.048 IMPROVEMENTS.</w:t>
            </w:r>
            <w:r w:rsidR="00163AB0">
              <w:rPr>
                <w:noProof/>
                <w:webHidden/>
              </w:rPr>
              <w:tab/>
            </w:r>
            <w:r w:rsidR="00163AB0">
              <w:rPr>
                <w:noProof/>
                <w:webHidden/>
              </w:rPr>
              <w:fldChar w:fldCharType="begin"/>
            </w:r>
            <w:r w:rsidR="00163AB0">
              <w:rPr>
                <w:noProof/>
                <w:webHidden/>
              </w:rPr>
              <w:instrText xml:space="preserve"> PAGEREF _Toc167044738 \h </w:instrText>
            </w:r>
            <w:r w:rsidR="00163AB0">
              <w:rPr>
                <w:noProof/>
                <w:webHidden/>
              </w:rPr>
            </w:r>
            <w:r w:rsidR="00163AB0">
              <w:rPr>
                <w:noProof/>
                <w:webHidden/>
              </w:rPr>
              <w:fldChar w:fldCharType="separate"/>
            </w:r>
            <w:r w:rsidR="00E01717">
              <w:rPr>
                <w:noProof/>
                <w:webHidden/>
              </w:rPr>
              <w:t>18</w:t>
            </w:r>
            <w:r w:rsidR="00163AB0">
              <w:rPr>
                <w:noProof/>
                <w:webHidden/>
              </w:rPr>
              <w:fldChar w:fldCharType="end"/>
            </w:r>
          </w:hyperlink>
        </w:p>
        <w:p w14:paraId="09A93183"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39" w:history="1">
            <w:r w:rsidR="00163AB0" w:rsidRPr="005F02C1">
              <w:rPr>
                <w:rStyle w:val="Hyperlink"/>
                <w:noProof/>
              </w:rPr>
              <w:t>152.049 EFFECTIVE PERIOD.</w:t>
            </w:r>
            <w:r w:rsidR="00163AB0">
              <w:rPr>
                <w:noProof/>
                <w:webHidden/>
              </w:rPr>
              <w:tab/>
            </w:r>
            <w:r w:rsidR="00163AB0">
              <w:rPr>
                <w:noProof/>
                <w:webHidden/>
              </w:rPr>
              <w:fldChar w:fldCharType="begin"/>
            </w:r>
            <w:r w:rsidR="00163AB0">
              <w:rPr>
                <w:noProof/>
                <w:webHidden/>
              </w:rPr>
              <w:instrText xml:space="preserve"> PAGEREF _Toc167044739 \h </w:instrText>
            </w:r>
            <w:r w:rsidR="00163AB0">
              <w:rPr>
                <w:noProof/>
                <w:webHidden/>
              </w:rPr>
            </w:r>
            <w:r w:rsidR="00163AB0">
              <w:rPr>
                <w:noProof/>
                <w:webHidden/>
              </w:rPr>
              <w:fldChar w:fldCharType="separate"/>
            </w:r>
            <w:r w:rsidR="00E01717">
              <w:rPr>
                <w:noProof/>
                <w:webHidden/>
              </w:rPr>
              <w:t>18</w:t>
            </w:r>
            <w:r w:rsidR="00163AB0">
              <w:rPr>
                <w:noProof/>
                <w:webHidden/>
              </w:rPr>
              <w:fldChar w:fldCharType="end"/>
            </w:r>
          </w:hyperlink>
        </w:p>
        <w:p w14:paraId="3ADD2703"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40" w:history="1">
            <w:r w:rsidR="00163AB0" w:rsidRPr="005F02C1">
              <w:rPr>
                <w:rStyle w:val="Hyperlink"/>
                <w:noProof/>
              </w:rPr>
              <w:t>152.050 EXTENSIONS.</w:t>
            </w:r>
            <w:r w:rsidR="00163AB0">
              <w:rPr>
                <w:noProof/>
                <w:webHidden/>
              </w:rPr>
              <w:tab/>
            </w:r>
            <w:r w:rsidR="00163AB0">
              <w:rPr>
                <w:noProof/>
                <w:webHidden/>
              </w:rPr>
              <w:fldChar w:fldCharType="begin"/>
            </w:r>
            <w:r w:rsidR="00163AB0">
              <w:rPr>
                <w:noProof/>
                <w:webHidden/>
              </w:rPr>
              <w:instrText xml:space="preserve"> PAGEREF _Toc167044740 \h </w:instrText>
            </w:r>
            <w:r w:rsidR="00163AB0">
              <w:rPr>
                <w:noProof/>
                <w:webHidden/>
              </w:rPr>
            </w:r>
            <w:r w:rsidR="00163AB0">
              <w:rPr>
                <w:noProof/>
                <w:webHidden/>
              </w:rPr>
              <w:fldChar w:fldCharType="separate"/>
            </w:r>
            <w:r w:rsidR="00E01717">
              <w:rPr>
                <w:noProof/>
                <w:webHidden/>
              </w:rPr>
              <w:t>18</w:t>
            </w:r>
            <w:r w:rsidR="00163AB0">
              <w:rPr>
                <w:noProof/>
                <w:webHidden/>
              </w:rPr>
              <w:fldChar w:fldCharType="end"/>
            </w:r>
          </w:hyperlink>
        </w:p>
        <w:p w14:paraId="512E6F50"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41" w:history="1">
            <w:r w:rsidR="00163AB0" w:rsidRPr="005F02C1">
              <w:rPr>
                <w:rStyle w:val="Hyperlink"/>
                <w:noProof/>
              </w:rPr>
              <w:t>152.051 PHASE DEVELOPMENTS.</w:t>
            </w:r>
            <w:r w:rsidR="00163AB0">
              <w:rPr>
                <w:noProof/>
                <w:webHidden/>
              </w:rPr>
              <w:tab/>
            </w:r>
            <w:r w:rsidR="00163AB0">
              <w:rPr>
                <w:noProof/>
                <w:webHidden/>
              </w:rPr>
              <w:fldChar w:fldCharType="begin"/>
            </w:r>
            <w:r w:rsidR="00163AB0">
              <w:rPr>
                <w:noProof/>
                <w:webHidden/>
              </w:rPr>
              <w:instrText xml:space="preserve"> PAGEREF _Toc167044741 \h </w:instrText>
            </w:r>
            <w:r w:rsidR="00163AB0">
              <w:rPr>
                <w:noProof/>
                <w:webHidden/>
              </w:rPr>
            </w:r>
            <w:r w:rsidR="00163AB0">
              <w:rPr>
                <w:noProof/>
                <w:webHidden/>
              </w:rPr>
              <w:fldChar w:fldCharType="separate"/>
            </w:r>
            <w:r w:rsidR="00E01717">
              <w:rPr>
                <w:noProof/>
                <w:webHidden/>
              </w:rPr>
              <w:t>19</w:t>
            </w:r>
            <w:r w:rsidR="00163AB0">
              <w:rPr>
                <w:noProof/>
                <w:webHidden/>
              </w:rPr>
              <w:fldChar w:fldCharType="end"/>
            </w:r>
          </w:hyperlink>
        </w:p>
        <w:p w14:paraId="7D712600"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42" w:history="1">
            <w:r w:rsidR="00163AB0" w:rsidRPr="005F02C1">
              <w:rPr>
                <w:rStyle w:val="Hyperlink"/>
                <w:noProof/>
              </w:rPr>
              <w:t>152.052 RECORDING.</w:t>
            </w:r>
            <w:r w:rsidR="00163AB0">
              <w:rPr>
                <w:noProof/>
                <w:webHidden/>
              </w:rPr>
              <w:tab/>
            </w:r>
            <w:r w:rsidR="00163AB0">
              <w:rPr>
                <w:noProof/>
                <w:webHidden/>
              </w:rPr>
              <w:fldChar w:fldCharType="begin"/>
            </w:r>
            <w:r w:rsidR="00163AB0">
              <w:rPr>
                <w:noProof/>
                <w:webHidden/>
              </w:rPr>
              <w:instrText xml:space="preserve"> PAGEREF _Toc167044742 \h </w:instrText>
            </w:r>
            <w:r w:rsidR="00163AB0">
              <w:rPr>
                <w:noProof/>
                <w:webHidden/>
              </w:rPr>
            </w:r>
            <w:r w:rsidR="00163AB0">
              <w:rPr>
                <w:noProof/>
                <w:webHidden/>
              </w:rPr>
              <w:fldChar w:fldCharType="separate"/>
            </w:r>
            <w:r w:rsidR="00E01717">
              <w:rPr>
                <w:noProof/>
                <w:webHidden/>
              </w:rPr>
              <w:t>19</w:t>
            </w:r>
            <w:r w:rsidR="00163AB0">
              <w:rPr>
                <w:noProof/>
                <w:webHidden/>
              </w:rPr>
              <w:fldChar w:fldCharType="end"/>
            </w:r>
          </w:hyperlink>
        </w:p>
        <w:p w14:paraId="78CBDB50" w14:textId="77777777" w:rsidR="00163AB0" w:rsidRDefault="00000000">
          <w:pPr>
            <w:pStyle w:val="TOC1"/>
            <w:tabs>
              <w:tab w:val="right" w:leader="dot" w:pos="9350"/>
            </w:tabs>
            <w:rPr>
              <w:rFonts w:asciiTheme="minorHAnsi" w:eastAsiaTheme="minorEastAsia" w:hAnsiTheme="minorHAnsi" w:cstheme="minorBidi"/>
              <w:noProof/>
              <w:kern w:val="2"/>
              <w14:ligatures w14:val="standardContextual"/>
            </w:rPr>
          </w:pPr>
          <w:hyperlink w:anchor="_Toc167044743" w:history="1">
            <w:r w:rsidR="00163AB0" w:rsidRPr="005F02C1">
              <w:rPr>
                <w:rStyle w:val="Hyperlink"/>
                <w:noProof/>
              </w:rPr>
              <w:t>EXEMPTIONS FROM PLAT REQUIREMENT</w:t>
            </w:r>
            <w:r w:rsidR="00163AB0">
              <w:rPr>
                <w:noProof/>
                <w:webHidden/>
              </w:rPr>
              <w:tab/>
            </w:r>
            <w:r w:rsidR="00163AB0">
              <w:rPr>
                <w:noProof/>
                <w:webHidden/>
              </w:rPr>
              <w:fldChar w:fldCharType="begin"/>
            </w:r>
            <w:r w:rsidR="00163AB0">
              <w:rPr>
                <w:noProof/>
                <w:webHidden/>
              </w:rPr>
              <w:instrText xml:space="preserve"> PAGEREF _Toc167044743 \h </w:instrText>
            </w:r>
            <w:r w:rsidR="00163AB0">
              <w:rPr>
                <w:noProof/>
                <w:webHidden/>
              </w:rPr>
            </w:r>
            <w:r w:rsidR="00163AB0">
              <w:rPr>
                <w:noProof/>
                <w:webHidden/>
              </w:rPr>
              <w:fldChar w:fldCharType="separate"/>
            </w:r>
            <w:r w:rsidR="00E01717">
              <w:rPr>
                <w:noProof/>
                <w:webHidden/>
              </w:rPr>
              <w:t>20</w:t>
            </w:r>
            <w:r w:rsidR="00163AB0">
              <w:rPr>
                <w:noProof/>
                <w:webHidden/>
              </w:rPr>
              <w:fldChar w:fldCharType="end"/>
            </w:r>
          </w:hyperlink>
        </w:p>
        <w:p w14:paraId="3FA97C15"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44" w:history="1">
            <w:r w:rsidR="00163AB0" w:rsidRPr="005F02C1">
              <w:rPr>
                <w:rStyle w:val="Hyperlink"/>
                <w:noProof/>
              </w:rPr>
              <w:t>152.053 MINOR-LOT SUBDIVISION. UCA 10-9a-605(1)</w:t>
            </w:r>
            <w:r w:rsidR="00163AB0">
              <w:rPr>
                <w:noProof/>
                <w:webHidden/>
              </w:rPr>
              <w:tab/>
            </w:r>
            <w:r w:rsidR="00163AB0">
              <w:rPr>
                <w:noProof/>
                <w:webHidden/>
              </w:rPr>
              <w:fldChar w:fldCharType="begin"/>
            </w:r>
            <w:r w:rsidR="00163AB0">
              <w:rPr>
                <w:noProof/>
                <w:webHidden/>
              </w:rPr>
              <w:instrText xml:space="preserve"> PAGEREF _Toc167044744 \h </w:instrText>
            </w:r>
            <w:r w:rsidR="00163AB0">
              <w:rPr>
                <w:noProof/>
                <w:webHidden/>
              </w:rPr>
            </w:r>
            <w:r w:rsidR="00163AB0">
              <w:rPr>
                <w:noProof/>
                <w:webHidden/>
              </w:rPr>
              <w:fldChar w:fldCharType="separate"/>
            </w:r>
            <w:r w:rsidR="00E01717">
              <w:rPr>
                <w:noProof/>
                <w:webHidden/>
              </w:rPr>
              <w:t>20</w:t>
            </w:r>
            <w:r w:rsidR="00163AB0">
              <w:rPr>
                <w:noProof/>
                <w:webHidden/>
              </w:rPr>
              <w:fldChar w:fldCharType="end"/>
            </w:r>
          </w:hyperlink>
        </w:p>
        <w:p w14:paraId="6409FA62"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45" w:history="1">
            <w:r w:rsidR="00163AB0" w:rsidRPr="005F02C1">
              <w:rPr>
                <w:rStyle w:val="Hyperlink"/>
                <w:noProof/>
              </w:rPr>
              <w:t>152.054 AGRICULTURAL LAND EXEMPTION. UCA 10-9a-605(2)</w:t>
            </w:r>
            <w:r w:rsidR="00163AB0">
              <w:rPr>
                <w:noProof/>
                <w:webHidden/>
              </w:rPr>
              <w:tab/>
            </w:r>
            <w:r w:rsidR="00163AB0">
              <w:rPr>
                <w:noProof/>
                <w:webHidden/>
              </w:rPr>
              <w:fldChar w:fldCharType="begin"/>
            </w:r>
            <w:r w:rsidR="00163AB0">
              <w:rPr>
                <w:noProof/>
                <w:webHidden/>
              </w:rPr>
              <w:instrText xml:space="preserve"> PAGEREF _Toc167044745 \h </w:instrText>
            </w:r>
            <w:r w:rsidR="00163AB0">
              <w:rPr>
                <w:noProof/>
                <w:webHidden/>
              </w:rPr>
            </w:r>
            <w:r w:rsidR="00163AB0">
              <w:rPr>
                <w:noProof/>
                <w:webHidden/>
              </w:rPr>
              <w:fldChar w:fldCharType="separate"/>
            </w:r>
            <w:r w:rsidR="00E01717">
              <w:rPr>
                <w:noProof/>
                <w:webHidden/>
              </w:rPr>
              <w:t>21</w:t>
            </w:r>
            <w:r w:rsidR="00163AB0">
              <w:rPr>
                <w:noProof/>
                <w:webHidden/>
              </w:rPr>
              <w:fldChar w:fldCharType="end"/>
            </w:r>
          </w:hyperlink>
        </w:p>
        <w:p w14:paraId="6DD769C0"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46" w:history="1">
            <w:r w:rsidR="00163AB0" w:rsidRPr="005F02C1">
              <w:rPr>
                <w:rStyle w:val="Hyperlink"/>
                <w:noProof/>
              </w:rPr>
              <w:t>152.055 METES AND BOUNDS SUBDIVISION UCA 10-9a-605(3)</w:t>
            </w:r>
            <w:r w:rsidR="00163AB0">
              <w:rPr>
                <w:noProof/>
                <w:webHidden/>
              </w:rPr>
              <w:tab/>
            </w:r>
            <w:r w:rsidR="00163AB0">
              <w:rPr>
                <w:noProof/>
                <w:webHidden/>
              </w:rPr>
              <w:fldChar w:fldCharType="begin"/>
            </w:r>
            <w:r w:rsidR="00163AB0">
              <w:rPr>
                <w:noProof/>
                <w:webHidden/>
              </w:rPr>
              <w:instrText xml:space="preserve"> PAGEREF _Toc167044746 \h </w:instrText>
            </w:r>
            <w:r w:rsidR="00163AB0">
              <w:rPr>
                <w:noProof/>
                <w:webHidden/>
              </w:rPr>
            </w:r>
            <w:r w:rsidR="00163AB0">
              <w:rPr>
                <w:noProof/>
                <w:webHidden/>
              </w:rPr>
              <w:fldChar w:fldCharType="separate"/>
            </w:r>
            <w:r w:rsidR="00E01717">
              <w:rPr>
                <w:noProof/>
                <w:webHidden/>
              </w:rPr>
              <w:t>21</w:t>
            </w:r>
            <w:r w:rsidR="00163AB0">
              <w:rPr>
                <w:noProof/>
                <w:webHidden/>
              </w:rPr>
              <w:fldChar w:fldCharType="end"/>
            </w:r>
          </w:hyperlink>
        </w:p>
        <w:p w14:paraId="7C00D705"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47" w:history="1">
            <w:r w:rsidR="00163AB0" w:rsidRPr="005F02C1">
              <w:rPr>
                <w:rStyle w:val="Hyperlink"/>
                <w:noProof/>
              </w:rPr>
              <w:t>152.056 PROPERTY BOUNDARY ADJUSTMENTS. UCA 10-9a-523</w:t>
            </w:r>
            <w:r w:rsidR="00163AB0">
              <w:rPr>
                <w:noProof/>
                <w:webHidden/>
              </w:rPr>
              <w:tab/>
            </w:r>
            <w:r w:rsidR="00163AB0">
              <w:rPr>
                <w:noProof/>
                <w:webHidden/>
              </w:rPr>
              <w:fldChar w:fldCharType="begin"/>
            </w:r>
            <w:r w:rsidR="00163AB0">
              <w:rPr>
                <w:noProof/>
                <w:webHidden/>
              </w:rPr>
              <w:instrText xml:space="preserve"> PAGEREF _Toc167044747 \h </w:instrText>
            </w:r>
            <w:r w:rsidR="00163AB0">
              <w:rPr>
                <w:noProof/>
                <w:webHidden/>
              </w:rPr>
            </w:r>
            <w:r w:rsidR="00163AB0">
              <w:rPr>
                <w:noProof/>
                <w:webHidden/>
              </w:rPr>
              <w:fldChar w:fldCharType="separate"/>
            </w:r>
            <w:r w:rsidR="00E01717">
              <w:rPr>
                <w:noProof/>
                <w:webHidden/>
              </w:rPr>
              <w:t>21</w:t>
            </w:r>
            <w:r w:rsidR="00163AB0">
              <w:rPr>
                <w:noProof/>
                <w:webHidden/>
              </w:rPr>
              <w:fldChar w:fldCharType="end"/>
            </w:r>
          </w:hyperlink>
        </w:p>
        <w:p w14:paraId="4745C6CA"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48" w:history="1">
            <w:r w:rsidR="00163AB0" w:rsidRPr="005F02C1">
              <w:rPr>
                <w:rStyle w:val="Hyperlink"/>
                <w:noProof/>
              </w:rPr>
              <w:t>152.057 BOUNDARY LINE AGREEMENTS. UCA 10-9a-524</w:t>
            </w:r>
            <w:r w:rsidR="00163AB0">
              <w:rPr>
                <w:noProof/>
                <w:webHidden/>
              </w:rPr>
              <w:tab/>
            </w:r>
            <w:r w:rsidR="00163AB0">
              <w:rPr>
                <w:noProof/>
                <w:webHidden/>
              </w:rPr>
              <w:fldChar w:fldCharType="begin"/>
            </w:r>
            <w:r w:rsidR="00163AB0">
              <w:rPr>
                <w:noProof/>
                <w:webHidden/>
              </w:rPr>
              <w:instrText xml:space="preserve"> PAGEREF _Toc167044748 \h </w:instrText>
            </w:r>
            <w:r w:rsidR="00163AB0">
              <w:rPr>
                <w:noProof/>
                <w:webHidden/>
              </w:rPr>
            </w:r>
            <w:r w:rsidR="00163AB0">
              <w:rPr>
                <w:noProof/>
                <w:webHidden/>
              </w:rPr>
              <w:fldChar w:fldCharType="separate"/>
            </w:r>
            <w:r w:rsidR="00E01717">
              <w:rPr>
                <w:noProof/>
                <w:webHidden/>
              </w:rPr>
              <w:t>22</w:t>
            </w:r>
            <w:r w:rsidR="00163AB0">
              <w:rPr>
                <w:noProof/>
                <w:webHidden/>
              </w:rPr>
              <w:fldChar w:fldCharType="end"/>
            </w:r>
          </w:hyperlink>
        </w:p>
        <w:p w14:paraId="5AE8037B"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49" w:history="1">
            <w:r w:rsidR="00163AB0" w:rsidRPr="005F02C1">
              <w:rPr>
                <w:rStyle w:val="Hyperlink"/>
                <w:noProof/>
              </w:rPr>
              <w:t>152.058 SUBDIVISION AMENDMENT. UCA 10-9a-608</w:t>
            </w:r>
            <w:r w:rsidR="00163AB0">
              <w:rPr>
                <w:noProof/>
                <w:webHidden/>
              </w:rPr>
              <w:tab/>
            </w:r>
            <w:r w:rsidR="00163AB0">
              <w:rPr>
                <w:noProof/>
                <w:webHidden/>
              </w:rPr>
              <w:fldChar w:fldCharType="begin"/>
            </w:r>
            <w:r w:rsidR="00163AB0">
              <w:rPr>
                <w:noProof/>
                <w:webHidden/>
              </w:rPr>
              <w:instrText xml:space="preserve"> PAGEREF _Toc167044749 \h </w:instrText>
            </w:r>
            <w:r w:rsidR="00163AB0">
              <w:rPr>
                <w:noProof/>
                <w:webHidden/>
              </w:rPr>
            </w:r>
            <w:r w:rsidR="00163AB0">
              <w:rPr>
                <w:noProof/>
                <w:webHidden/>
              </w:rPr>
              <w:fldChar w:fldCharType="separate"/>
            </w:r>
            <w:r w:rsidR="00E01717">
              <w:rPr>
                <w:noProof/>
                <w:webHidden/>
              </w:rPr>
              <w:t>22</w:t>
            </w:r>
            <w:r w:rsidR="00163AB0">
              <w:rPr>
                <w:noProof/>
                <w:webHidden/>
              </w:rPr>
              <w:fldChar w:fldCharType="end"/>
            </w:r>
          </w:hyperlink>
        </w:p>
        <w:p w14:paraId="11DA6632"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50" w:history="1">
            <w:r w:rsidR="00163AB0" w:rsidRPr="005F02C1">
              <w:rPr>
                <w:rStyle w:val="Hyperlink"/>
                <w:noProof/>
              </w:rPr>
              <w:t>152.059 PUBLIC RIGHT OF WAY SUBDIVISIONS.</w:t>
            </w:r>
            <w:r w:rsidR="00163AB0">
              <w:rPr>
                <w:noProof/>
                <w:webHidden/>
              </w:rPr>
              <w:tab/>
            </w:r>
            <w:r w:rsidR="00163AB0">
              <w:rPr>
                <w:noProof/>
                <w:webHidden/>
              </w:rPr>
              <w:fldChar w:fldCharType="begin"/>
            </w:r>
            <w:r w:rsidR="00163AB0">
              <w:rPr>
                <w:noProof/>
                <w:webHidden/>
              </w:rPr>
              <w:instrText xml:space="preserve"> PAGEREF _Toc167044750 \h </w:instrText>
            </w:r>
            <w:r w:rsidR="00163AB0">
              <w:rPr>
                <w:noProof/>
                <w:webHidden/>
              </w:rPr>
            </w:r>
            <w:r w:rsidR="00163AB0">
              <w:rPr>
                <w:noProof/>
                <w:webHidden/>
              </w:rPr>
              <w:fldChar w:fldCharType="separate"/>
            </w:r>
            <w:r w:rsidR="00E01717">
              <w:rPr>
                <w:noProof/>
                <w:webHidden/>
              </w:rPr>
              <w:t>22</w:t>
            </w:r>
            <w:r w:rsidR="00163AB0">
              <w:rPr>
                <w:noProof/>
                <w:webHidden/>
              </w:rPr>
              <w:fldChar w:fldCharType="end"/>
            </w:r>
          </w:hyperlink>
        </w:p>
        <w:p w14:paraId="028F3DD8" w14:textId="77777777" w:rsidR="00163AB0" w:rsidRDefault="00000000">
          <w:pPr>
            <w:pStyle w:val="TOC1"/>
            <w:tabs>
              <w:tab w:val="right" w:leader="dot" w:pos="9350"/>
            </w:tabs>
            <w:rPr>
              <w:rFonts w:asciiTheme="minorHAnsi" w:eastAsiaTheme="minorEastAsia" w:hAnsiTheme="minorHAnsi" w:cstheme="minorBidi"/>
              <w:noProof/>
              <w:kern w:val="2"/>
              <w14:ligatures w14:val="standardContextual"/>
            </w:rPr>
          </w:pPr>
          <w:hyperlink w:anchor="_Toc167044751" w:history="1">
            <w:r w:rsidR="00163AB0" w:rsidRPr="005F02C1">
              <w:rPr>
                <w:rStyle w:val="Hyperlink"/>
                <w:noProof/>
              </w:rPr>
              <w:t>DRY SUBDIVISIONS</w:t>
            </w:r>
            <w:r w:rsidR="00163AB0">
              <w:rPr>
                <w:noProof/>
                <w:webHidden/>
              </w:rPr>
              <w:tab/>
            </w:r>
            <w:r w:rsidR="00163AB0">
              <w:rPr>
                <w:noProof/>
                <w:webHidden/>
              </w:rPr>
              <w:fldChar w:fldCharType="begin"/>
            </w:r>
            <w:r w:rsidR="00163AB0">
              <w:rPr>
                <w:noProof/>
                <w:webHidden/>
              </w:rPr>
              <w:instrText xml:space="preserve"> PAGEREF _Toc167044751 \h </w:instrText>
            </w:r>
            <w:r w:rsidR="00163AB0">
              <w:rPr>
                <w:noProof/>
                <w:webHidden/>
              </w:rPr>
            </w:r>
            <w:r w:rsidR="00163AB0">
              <w:rPr>
                <w:noProof/>
                <w:webHidden/>
              </w:rPr>
              <w:fldChar w:fldCharType="separate"/>
            </w:r>
            <w:r w:rsidR="00E01717">
              <w:rPr>
                <w:noProof/>
                <w:webHidden/>
              </w:rPr>
              <w:t>23</w:t>
            </w:r>
            <w:r w:rsidR="00163AB0">
              <w:rPr>
                <w:noProof/>
                <w:webHidden/>
              </w:rPr>
              <w:fldChar w:fldCharType="end"/>
            </w:r>
          </w:hyperlink>
        </w:p>
        <w:p w14:paraId="4C444B5A"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52" w:history="1">
            <w:r w:rsidR="00163AB0" w:rsidRPr="005F02C1">
              <w:rPr>
                <w:rStyle w:val="Hyperlink"/>
                <w:noProof/>
              </w:rPr>
              <w:t>152.060 APPLICABILITY.</w:t>
            </w:r>
            <w:r w:rsidR="00163AB0">
              <w:rPr>
                <w:noProof/>
                <w:webHidden/>
              </w:rPr>
              <w:tab/>
            </w:r>
            <w:r w:rsidR="00163AB0">
              <w:rPr>
                <w:noProof/>
                <w:webHidden/>
              </w:rPr>
              <w:fldChar w:fldCharType="begin"/>
            </w:r>
            <w:r w:rsidR="00163AB0">
              <w:rPr>
                <w:noProof/>
                <w:webHidden/>
              </w:rPr>
              <w:instrText xml:space="preserve"> PAGEREF _Toc167044752 \h </w:instrText>
            </w:r>
            <w:r w:rsidR="00163AB0">
              <w:rPr>
                <w:noProof/>
                <w:webHidden/>
              </w:rPr>
            </w:r>
            <w:r w:rsidR="00163AB0">
              <w:rPr>
                <w:noProof/>
                <w:webHidden/>
              </w:rPr>
              <w:fldChar w:fldCharType="separate"/>
            </w:r>
            <w:r w:rsidR="00E01717">
              <w:rPr>
                <w:noProof/>
                <w:webHidden/>
              </w:rPr>
              <w:t>23</w:t>
            </w:r>
            <w:r w:rsidR="00163AB0">
              <w:rPr>
                <w:noProof/>
                <w:webHidden/>
              </w:rPr>
              <w:fldChar w:fldCharType="end"/>
            </w:r>
          </w:hyperlink>
        </w:p>
        <w:p w14:paraId="730BAB43"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53" w:history="1">
            <w:r w:rsidR="00163AB0" w:rsidRPr="005F02C1">
              <w:rPr>
                <w:rStyle w:val="Hyperlink"/>
                <w:noProof/>
              </w:rPr>
              <w:t>152.061 ROAD IMPROVEMENTS.</w:t>
            </w:r>
            <w:r w:rsidR="00163AB0">
              <w:rPr>
                <w:noProof/>
                <w:webHidden/>
              </w:rPr>
              <w:tab/>
            </w:r>
            <w:r w:rsidR="00163AB0">
              <w:rPr>
                <w:noProof/>
                <w:webHidden/>
              </w:rPr>
              <w:fldChar w:fldCharType="begin"/>
            </w:r>
            <w:r w:rsidR="00163AB0">
              <w:rPr>
                <w:noProof/>
                <w:webHidden/>
              </w:rPr>
              <w:instrText xml:space="preserve"> PAGEREF _Toc167044753 \h </w:instrText>
            </w:r>
            <w:r w:rsidR="00163AB0">
              <w:rPr>
                <w:noProof/>
                <w:webHidden/>
              </w:rPr>
            </w:r>
            <w:r w:rsidR="00163AB0">
              <w:rPr>
                <w:noProof/>
                <w:webHidden/>
              </w:rPr>
              <w:fldChar w:fldCharType="separate"/>
            </w:r>
            <w:r w:rsidR="00E01717">
              <w:rPr>
                <w:noProof/>
                <w:webHidden/>
              </w:rPr>
              <w:t>23</w:t>
            </w:r>
            <w:r w:rsidR="00163AB0">
              <w:rPr>
                <w:noProof/>
                <w:webHidden/>
              </w:rPr>
              <w:fldChar w:fldCharType="end"/>
            </w:r>
          </w:hyperlink>
        </w:p>
        <w:p w14:paraId="21B62BF1"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54" w:history="1">
            <w:r w:rsidR="00163AB0" w:rsidRPr="005F02C1">
              <w:rPr>
                <w:rStyle w:val="Hyperlink"/>
                <w:noProof/>
              </w:rPr>
              <w:t>152.062 DEVELOPMENT REQUIREMENTS.</w:t>
            </w:r>
            <w:r w:rsidR="00163AB0">
              <w:rPr>
                <w:noProof/>
                <w:webHidden/>
              </w:rPr>
              <w:tab/>
            </w:r>
            <w:r w:rsidR="00163AB0">
              <w:rPr>
                <w:noProof/>
                <w:webHidden/>
              </w:rPr>
              <w:fldChar w:fldCharType="begin"/>
            </w:r>
            <w:r w:rsidR="00163AB0">
              <w:rPr>
                <w:noProof/>
                <w:webHidden/>
              </w:rPr>
              <w:instrText xml:space="preserve"> PAGEREF _Toc167044754 \h </w:instrText>
            </w:r>
            <w:r w:rsidR="00163AB0">
              <w:rPr>
                <w:noProof/>
                <w:webHidden/>
              </w:rPr>
            </w:r>
            <w:r w:rsidR="00163AB0">
              <w:rPr>
                <w:noProof/>
                <w:webHidden/>
              </w:rPr>
              <w:fldChar w:fldCharType="separate"/>
            </w:r>
            <w:r w:rsidR="00E01717">
              <w:rPr>
                <w:noProof/>
                <w:webHidden/>
              </w:rPr>
              <w:t>23</w:t>
            </w:r>
            <w:r w:rsidR="00163AB0">
              <w:rPr>
                <w:noProof/>
                <w:webHidden/>
              </w:rPr>
              <w:fldChar w:fldCharType="end"/>
            </w:r>
          </w:hyperlink>
        </w:p>
        <w:p w14:paraId="64C0871A"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55" w:history="1">
            <w:r w:rsidR="00163AB0" w:rsidRPr="005F02C1">
              <w:rPr>
                <w:rStyle w:val="Hyperlink"/>
                <w:noProof/>
              </w:rPr>
              <w:t>EXHIBIT 1 BOULDER TOWN ROAD STANDARDS</w:t>
            </w:r>
            <w:r w:rsidR="00163AB0">
              <w:rPr>
                <w:noProof/>
                <w:webHidden/>
              </w:rPr>
              <w:tab/>
            </w:r>
            <w:r w:rsidR="00163AB0">
              <w:rPr>
                <w:noProof/>
                <w:webHidden/>
              </w:rPr>
              <w:fldChar w:fldCharType="begin"/>
            </w:r>
            <w:r w:rsidR="00163AB0">
              <w:rPr>
                <w:noProof/>
                <w:webHidden/>
              </w:rPr>
              <w:instrText xml:space="preserve"> PAGEREF _Toc167044755 \h </w:instrText>
            </w:r>
            <w:r w:rsidR="00163AB0">
              <w:rPr>
                <w:noProof/>
                <w:webHidden/>
              </w:rPr>
            </w:r>
            <w:r w:rsidR="00163AB0">
              <w:rPr>
                <w:noProof/>
                <w:webHidden/>
              </w:rPr>
              <w:fldChar w:fldCharType="separate"/>
            </w:r>
            <w:r w:rsidR="00E01717">
              <w:rPr>
                <w:noProof/>
                <w:webHidden/>
              </w:rPr>
              <w:t>24</w:t>
            </w:r>
            <w:r w:rsidR="00163AB0">
              <w:rPr>
                <w:noProof/>
                <w:webHidden/>
              </w:rPr>
              <w:fldChar w:fldCharType="end"/>
            </w:r>
          </w:hyperlink>
        </w:p>
        <w:p w14:paraId="490BE662" w14:textId="77777777" w:rsidR="00163AB0"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67044756" w:history="1">
            <w:r w:rsidR="00163AB0" w:rsidRPr="005F02C1">
              <w:rPr>
                <w:rStyle w:val="Hyperlink"/>
                <w:noProof/>
              </w:rPr>
              <w:t>EXHIBIT 2 BOULDER TOWN SUBDIVISION CHECKLIST</w:t>
            </w:r>
            <w:r w:rsidR="00163AB0">
              <w:rPr>
                <w:noProof/>
                <w:webHidden/>
              </w:rPr>
              <w:tab/>
            </w:r>
            <w:r w:rsidR="00163AB0">
              <w:rPr>
                <w:noProof/>
                <w:webHidden/>
              </w:rPr>
              <w:fldChar w:fldCharType="begin"/>
            </w:r>
            <w:r w:rsidR="00163AB0">
              <w:rPr>
                <w:noProof/>
                <w:webHidden/>
              </w:rPr>
              <w:instrText xml:space="preserve"> PAGEREF _Toc167044756 \h </w:instrText>
            </w:r>
            <w:r w:rsidR="00163AB0">
              <w:rPr>
                <w:noProof/>
                <w:webHidden/>
              </w:rPr>
            </w:r>
            <w:r w:rsidR="00163AB0">
              <w:rPr>
                <w:noProof/>
                <w:webHidden/>
              </w:rPr>
              <w:fldChar w:fldCharType="separate"/>
            </w:r>
            <w:r w:rsidR="00E01717">
              <w:rPr>
                <w:noProof/>
                <w:webHidden/>
              </w:rPr>
              <w:t>25</w:t>
            </w:r>
            <w:r w:rsidR="00163AB0">
              <w:rPr>
                <w:noProof/>
                <w:webHidden/>
              </w:rPr>
              <w:fldChar w:fldCharType="end"/>
            </w:r>
          </w:hyperlink>
        </w:p>
        <w:p w14:paraId="689213B1" w14:textId="77777777" w:rsidR="000354E3" w:rsidRDefault="000354E3" w:rsidP="0094158B">
          <w:pPr>
            <w:rPr>
              <w:noProof/>
            </w:rPr>
          </w:pPr>
          <w:r>
            <w:rPr>
              <w:noProof/>
            </w:rPr>
            <w:fldChar w:fldCharType="end"/>
          </w:r>
        </w:p>
      </w:sdtContent>
    </w:sdt>
    <w:p w14:paraId="470A6230" w14:textId="77777777" w:rsidR="00231E03" w:rsidRDefault="00231E03" w:rsidP="0094158B"/>
    <w:p w14:paraId="7465B30F" w14:textId="77777777" w:rsidR="009E1171" w:rsidRDefault="009E1171" w:rsidP="0094158B">
      <w:pPr>
        <w:sectPr w:rsidR="009E1171" w:rsidSect="00F04A5A">
          <w:footerReference w:type="default" r:id="rId14"/>
          <w:pgSz w:w="12240" w:h="15840"/>
          <w:pgMar w:top="1440" w:right="1440" w:bottom="1440" w:left="1440" w:header="720" w:footer="720" w:gutter="0"/>
          <w:pgNumType w:fmt="lowerRoman" w:start="1"/>
          <w:cols w:space="720"/>
          <w:docGrid w:linePitch="360"/>
        </w:sectPr>
      </w:pPr>
    </w:p>
    <w:p w14:paraId="7C934EAA" w14:textId="77777777" w:rsidR="008544CC" w:rsidRPr="005D6E69" w:rsidRDefault="0094158B" w:rsidP="005D6E69">
      <w:pPr>
        <w:pStyle w:val="Heading1"/>
      </w:pPr>
      <w:bookmarkStart w:id="0" w:name="_Toc167044683"/>
      <w:r w:rsidRPr="005D6E69">
        <w:t>GENERAL PROVISIONS</w:t>
      </w:r>
      <w:bookmarkEnd w:id="0"/>
    </w:p>
    <w:p w14:paraId="3A3DD8A7" w14:textId="77777777" w:rsidR="0094158B" w:rsidRPr="005D6E69" w:rsidRDefault="0094158B" w:rsidP="00E75134">
      <w:pPr>
        <w:pStyle w:val="Heading2"/>
      </w:pPr>
      <w:bookmarkStart w:id="1" w:name="_Toc167044684"/>
      <w:r w:rsidRPr="005D6E69">
        <w:t>152.001 SHORT TITLE</w:t>
      </w:r>
      <w:bookmarkEnd w:id="1"/>
    </w:p>
    <w:p w14:paraId="71AD531C" w14:textId="77777777" w:rsidR="00AA61AB" w:rsidRDefault="00CC326F" w:rsidP="00AA61AB">
      <w:r w:rsidRPr="00CC326F">
        <w:t xml:space="preserve">This </w:t>
      </w:r>
      <w:r>
        <w:t>c</w:t>
      </w:r>
      <w:r w:rsidRPr="00CC326F">
        <w:t>hapter shall be known</w:t>
      </w:r>
      <w:r>
        <w:t>,</w:t>
      </w:r>
      <w:r w:rsidRPr="00CC326F">
        <w:t xml:space="preserve"> and may be cited as the “Boulder Town Subdivision Ordinance” and may be identified within this document as “th</w:t>
      </w:r>
      <w:r>
        <w:t>is</w:t>
      </w:r>
      <w:r w:rsidRPr="00CC326F">
        <w:t xml:space="preserve"> </w:t>
      </w:r>
      <w:r>
        <w:t>o</w:t>
      </w:r>
      <w:r w:rsidRPr="00CC326F">
        <w:t xml:space="preserve">rdinance,” “this chapter,” </w:t>
      </w:r>
      <w:r>
        <w:t xml:space="preserve">or </w:t>
      </w:r>
      <w:r w:rsidRPr="00CC326F">
        <w:t>“Subdivision Ordinance”</w:t>
      </w:r>
      <w:r>
        <w:t>.</w:t>
      </w:r>
    </w:p>
    <w:p w14:paraId="215A4E36" w14:textId="77777777" w:rsidR="00AA61AB" w:rsidRDefault="00AA61AB" w:rsidP="00E75134">
      <w:pPr>
        <w:pStyle w:val="Heading2"/>
      </w:pPr>
      <w:bookmarkStart w:id="2" w:name="_Toc167044685"/>
      <w:r>
        <w:t>152.002 PURPOSE.</w:t>
      </w:r>
      <w:bookmarkEnd w:id="2"/>
    </w:p>
    <w:p w14:paraId="20773CF8" w14:textId="77777777" w:rsidR="00327D2E" w:rsidRDefault="004D5656" w:rsidP="00327D2E">
      <w:r w:rsidRPr="004D5656">
        <w:t>This</w:t>
      </w:r>
      <w:r>
        <w:t xml:space="preserve"> ordinance </w:t>
      </w:r>
      <w:r w:rsidRPr="004D5656">
        <w:t xml:space="preserve">is established to provide for the orderly division of lands within the </w:t>
      </w:r>
      <w:r>
        <w:t>incorporated areas of Boulder Town</w:t>
      </w:r>
      <w:r w:rsidRPr="004D5656">
        <w:t>, to avoid incompatibilities in land use</w:t>
      </w:r>
      <w:r>
        <w:t>,</w:t>
      </w:r>
      <w:r w:rsidRPr="004D5656">
        <w:t xml:space="preserve"> and to secure the provision and long-term maintenance of necessary infrastructure and services in an efficient and economical manner for existing and future residents.</w:t>
      </w:r>
      <w:r>
        <w:t xml:space="preserve"> </w:t>
      </w:r>
      <w:r w:rsidR="003C7EAB">
        <w:t xml:space="preserve">This ordinance is </w:t>
      </w:r>
      <w:r>
        <w:t xml:space="preserve">also </w:t>
      </w:r>
      <w:r w:rsidR="003C7EAB">
        <w:t>enacted</w:t>
      </w:r>
      <w:r w:rsidR="00327D2E">
        <w:t xml:space="preserve"> </w:t>
      </w:r>
      <w:r w:rsidR="003C7EAB">
        <w:t xml:space="preserve">to </w:t>
      </w:r>
      <w:r w:rsidR="00327D2E">
        <w:t>require that a</w:t>
      </w:r>
      <w:r>
        <w:t xml:space="preserve">n application for the </w:t>
      </w:r>
      <w:r w:rsidR="00327D2E">
        <w:t xml:space="preserve">subdivision </w:t>
      </w:r>
      <w:r>
        <w:t xml:space="preserve">of lands in Boulder Town </w:t>
      </w:r>
      <w:r w:rsidR="00327D2E">
        <w:t>comply with the provisions of this ordinance, Utah law (</w:t>
      </w:r>
      <w:r w:rsidR="00327D2E" w:rsidRPr="00327D2E">
        <w:rPr>
          <w:b/>
          <w:bCs/>
        </w:rPr>
        <w:t>UCA 10-9a-6</w:t>
      </w:r>
      <w:r w:rsidR="00327D2E">
        <w:rPr>
          <w:b/>
          <w:bCs/>
        </w:rPr>
        <w:t>)</w:t>
      </w:r>
      <w:r w:rsidR="00327D2E">
        <w:t>, and before:</w:t>
      </w:r>
    </w:p>
    <w:p w14:paraId="196AB749" w14:textId="77777777" w:rsidR="00327D2E" w:rsidRDefault="00327D2E" w:rsidP="00C104AD">
      <w:pPr>
        <w:pStyle w:val="ListParagraph"/>
        <w:numPr>
          <w:ilvl w:val="0"/>
          <w:numId w:val="2"/>
        </w:numPr>
        <w:contextualSpacing w:val="0"/>
      </w:pPr>
      <w:r>
        <w:t xml:space="preserve">the subdivision plat </w:t>
      </w:r>
      <w:r w:rsidR="00F867DE">
        <w:t xml:space="preserve">or record of survey </w:t>
      </w:r>
      <w:r>
        <w:t>may be filed and</w:t>
      </w:r>
      <w:r w:rsidR="00F867DE">
        <w:t>/or</w:t>
      </w:r>
      <w:r>
        <w:t xml:space="preserve"> recorded in the </w:t>
      </w:r>
      <w:r w:rsidR="00141F59">
        <w:t>C</w:t>
      </w:r>
      <w:r>
        <w:t xml:space="preserve">ounty </w:t>
      </w:r>
      <w:r w:rsidR="00141F59">
        <w:t>R</w:t>
      </w:r>
      <w:r>
        <w:t xml:space="preserve">ecorder's </w:t>
      </w:r>
      <w:r w:rsidR="00141F59">
        <w:t>O</w:t>
      </w:r>
      <w:r>
        <w:t>ffice; and</w:t>
      </w:r>
    </w:p>
    <w:p w14:paraId="2E06200C" w14:textId="77777777" w:rsidR="00AA61AB" w:rsidRDefault="00327D2E" w:rsidP="00C104AD">
      <w:pPr>
        <w:pStyle w:val="ListParagraph"/>
        <w:numPr>
          <w:ilvl w:val="0"/>
          <w:numId w:val="2"/>
        </w:numPr>
        <w:contextualSpacing w:val="0"/>
      </w:pPr>
      <w:r>
        <w:t>lots may be sold.</w:t>
      </w:r>
    </w:p>
    <w:p w14:paraId="3C082C80" w14:textId="77777777" w:rsidR="00AA61AB" w:rsidRDefault="00AA61AB" w:rsidP="00E75134">
      <w:pPr>
        <w:pStyle w:val="Heading2"/>
      </w:pPr>
      <w:bookmarkStart w:id="3" w:name="_Toc167044686"/>
      <w:r>
        <w:t>152.003 AUTHORITY.</w:t>
      </w:r>
      <w:bookmarkEnd w:id="3"/>
    </w:p>
    <w:p w14:paraId="209FF08F" w14:textId="77777777" w:rsidR="00AA61AB" w:rsidRDefault="00EB1866" w:rsidP="00AA61AB">
      <w:r w:rsidRPr="00EB1866">
        <w:t>This ordinance is enacted under the authority of the</w:t>
      </w:r>
      <w:r>
        <w:t xml:space="preserve"> </w:t>
      </w:r>
      <w:r w:rsidR="00C104AD">
        <w:t xml:space="preserve">State of Utah </w:t>
      </w:r>
      <w:r w:rsidR="00C104AD" w:rsidRPr="00C104AD">
        <w:t>Municipal Land Use, Development, and Management Act</w:t>
      </w:r>
      <w:r w:rsidR="00C104AD">
        <w:t xml:space="preserve"> (</w:t>
      </w:r>
      <w:r w:rsidR="00C104AD" w:rsidRPr="00F11237">
        <w:rPr>
          <w:b/>
          <w:bCs/>
        </w:rPr>
        <w:t>UCA 10-9a</w:t>
      </w:r>
      <w:r w:rsidR="00C104AD">
        <w:t>).</w:t>
      </w:r>
    </w:p>
    <w:p w14:paraId="32DC716C" w14:textId="77777777" w:rsidR="00AA61AB" w:rsidRDefault="00AA61AB" w:rsidP="00E75134">
      <w:pPr>
        <w:pStyle w:val="Heading2"/>
      </w:pPr>
      <w:bookmarkStart w:id="4" w:name="_Toc167044687"/>
      <w:r>
        <w:t>152.004 APPLICABILITY.</w:t>
      </w:r>
      <w:bookmarkEnd w:id="4"/>
    </w:p>
    <w:p w14:paraId="4DF7FD0C" w14:textId="77777777" w:rsidR="00AA61AB" w:rsidRDefault="00B04AD7" w:rsidP="00AA61AB">
      <w:r>
        <w:t>This ordinance shall govern and apply to the subdivision of all lands within the municipal boundaries of Boulder Town, Garfield County, State of Utah (hereinafter the “town”).</w:t>
      </w:r>
    </w:p>
    <w:p w14:paraId="3DB393C5" w14:textId="77777777" w:rsidR="00CA50F4" w:rsidRDefault="00CA50F4" w:rsidP="00E75134">
      <w:pPr>
        <w:pStyle w:val="Heading2"/>
      </w:pPr>
      <w:bookmarkStart w:id="5" w:name="_Toc167044688"/>
      <w:r>
        <w:t>152.005 INTERPRETATION.</w:t>
      </w:r>
      <w:bookmarkEnd w:id="5"/>
    </w:p>
    <w:p w14:paraId="2D38C150" w14:textId="77777777" w:rsidR="00CA50F4" w:rsidRDefault="00C8700F" w:rsidP="00AA61AB">
      <w:r w:rsidRPr="00C8700F">
        <w:t xml:space="preserve">In interpreting and applying the provisions of this </w:t>
      </w:r>
      <w:r>
        <w:t>o</w:t>
      </w:r>
      <w:r w:rsidRPr="00C8700F">
        <w:t xml:space="preserve">rdinance, the requirements contained herein are declared to be the minimum requirements </w:t>
      </w:r>
      <w:r>
        <w:t xml:space="preserve">for </w:t>
      </w:r>
      <w:r w:rsidRPr="00C8700F">
        <w:t>the purpose set forth.</w:t>
      </w:r>
    </w:p>
    <w:p w14:paraId="755CDE3F" w14:textId="77777777" w:rsidR="00CA50F4" w:rsidRDefault="00CA50F4" w:rsidP="00E75134">
      <w:pPr>
        <w:pStyle w:val="Heading2"/>
      </w:pPr>
      <w:bookmarkStart w:id="6" w:name="_Toc167044689"/>
      <w:r>
        <w:t>152.006. SEVERABILITY.</w:t>
      </w:r>
      <w:bookmarkEnd w:id="6"/>
    </w:p>
    <w:p w14:paraId="06C6FBF8" w14:textId="77777777" w:rsidR="00CA50F4" w:rsidRDefault="00C8700F" w:rsidP="00AA61AB">
      <w:r w:rsidRPr="00C8700F">
        <w:t xml:space="preserve">If any section of this </w:t>
      </w:r>
      <w:r>
        <w:t>o</w:t>
      </w:r>
      <w:r w:rsidRPr="00C8700F">
        <w:t xml:space="preserve">rdinance should for any reason be found invalid, by a court of competent jurisdiction, the remaining sections nevertheless </w:t>
      </w:r>
      <w:r>
        <w:t xml:space="preserve">shall </w:t>
      </w:r>
      <w:r w:rsidRPr="00C8700F">
        <w:t>be carried into effect.</w:t>
      </w:r>
    </w:p>
    <w:p w14:paraId="1ABD0DEC" w14:textId="77777777" w:rsidR="00CA50F4" w:rsidRDefault="00CA50F4" w:rsidP="00E75134">
      <w:pPr>
        <w:pStyle w:val="Heading2"/>
      </w:pPr>
      <w:bookmarkStart w:id="7" w:name="_Toc167044690"/>
      <w:r>
        <w:t>152.007 FEES.</w:t>
      </w:r>
      <w:bookmarkEnd w:id="7"/>
    </w:p>
    <w:p w14:paraId="61CBCC62" w14:textId="77777777" w:rsidR="00CA50F4" w:rsidRDefault="005674EB" w:rsidP="00AA61AB">
      <w:r w:rsidRPr="005674EB">
        <w:t xml:space="preserve">Appropriate fees shall be charged for land use applications, </w:t>
      </w:r>
      <w:r w:rsidR="00C942AB">
        <w:t xml:space="preserve">plan reviews, engineering services, </w:t>
      </w:r>
      <w:r w:rsidRPr="005674EB">
        <w:t xml:space="preserve">variance or appeal requests, or any other service required by this </w:t>
      </w:r>
      <w:r>
        <w:t>o</w:t>
      </w:r>
      <w:r w:rsidRPr="005674EB">
        <w:t xml:space="preserve">rdinance. Such fees shall be established via resolution by the </w:t>
      </w:r>
      <w:r>
        <w:t>Boulder Town Council</w:t>
      </w:r>
      <w:r w:rsidRPr="005674EB">
        <w:t>.</w:t>
      </w:r>
    </w:p>
    <w:p w14:paraId="626CA789" w14:textId="77777777" w:rsidR="004D5656" w:rsidRDefault="004D5656">
      <w:pPr>
        <w:rPr>
          <w:b/>
          <w:bCs/>
        </w:rPr>
      </w:pPr>
      <w:r>
        <w:br w:type="page"/>
      </w:r>
    </w:p>
    <w:p w14:paraId="7D642E19" w14:textId="77777777" w:rsidR="00CA50F4" w:rsidRDefault="00CA50F4" w:rsidP="00E75134">
      <w:pPr>
        <w:pStyle w:val="Heading2"/>
      </w:pPr>
      <w:bookmarkStart w:id="8" w:name="_Toc167044691"/>
      <w:r>
        <w:t>152.008 PENALTIES.</w:t>
      </w:r>
      <w:bookmarkEnd w:id="8"/>
    </w:p>
    <w:p w14:paraId="0749748A" w14:textId="77777777" w:rsidR="00D01FFA" w:rsidRDefault="004C57AF">
      <w:pPr>
        <w:rPr>
          <w:b/>
          <w:bCs/>
        </w:rPr>
      </w:pPr>
      <w:r w:rsidRPr="004C57AF">
        <w:t xml:space="preserve">Any civil offense against this </w:t>
      </w:r>
      <w:r>
        <w:t>o</w:t>
      </w:r>
      <w:r w:rsidRPr="004C57AF">
        <w:t xml:space="preserve">rdinance shall be a Class C Misdemeanor, which shall be punishable </w:t>
      </w:r>
      <w:r>
        <w:t>in accordance with Utah law</w:t>
      </w:r>
      <w:r w:rsidRPr="004C57AF">
        <w:t>.</w:t>
      </w:r>
    </w:p>
    <w:p w14:paraId="28088490" w14:textId="77777777" w:rsidR="00231B75" w:rsidRDefault="00231B75" w:rsidP="00E75134">
      <w:pPr>
        <w:pStyle w:val="Heading2"/>
      </w:pPr>
      <w:bookmarkStart w:id="9" w:name="_Toc167044692"/>
      <w:r>
        <w:t>152.009 APPEALS</w:t>
      </w:r>
      <w:r w:rsidR="00415599">
        <w:t>.</w:t>
      </w:r>
      <w:bookmarkEnd w:id="9"/>
    </w:p>
    <w:p w14:paraId="69D24527" w14:textId="77777777" w:rsidR="00D01FFA" w:rsidRDefault="00677A5E" w:rsidP="00231B75">
      <w:r w:rsidRPr="00677A5E">
        <w:t xml:space="preserve">Pursuant to Utah </w:t>
      </w:r>
      <w:r w:rsidR="001550C3">
        <w:t>l</w:t>
      </w:r>
      <w:r w:rsidRPr="00677A5E">
        <w:t xml:space="preserve">aw, no person shall challenge in </w:t>
      </w:r>
      <w:r w:rsidR="001550C3">
        <w:t>d</w:t>
      </w:r>
      <w:r w:rsidRPr="00677A5E">
        <w:t xml:space="preserve">istrict </w:t>
      </w:r>
      <w:r w:rsidR="001550C3">
        <w:t>c</w:t>
      </w:r>
      <w:r w:rsidRPr="00677A5E">
        <w:t xml:space="preserve">ourt, the </w:t>
      </w:r>
      <w:r w:rsidR="001550C3">
        <w:t>administrative land use authority’s</w:t>
      </w:r>
      <w:r w:rsidRPr="00677A5E">
        <w:t xml:space="preserve"> decisions made consistent with Utah </w:t>
      </w:r>
      <w:r w:rsidR="001550C3">
        <w:t>l</w:t>
      </w:r>
      <w:r w:rsidRPr="00677A5E">
        <w:t xml:space="preserve">aw and this </w:t>
      </w:r>
      <w:r w:rsidR="00C8700F">
        <w:t>o</w:t>
      </w:r>
      <w:r w:rsidRPr="00677A5E">
        <w:t xml:space="preserve">rdinance, until said person has exhausted all administrative remedies as provided herein and by </w:t>
      </w:r>
      <w:r w:rsidRPr="00677A5E">
        <w:rPr>
          <w:b/>
          <w:bCs/>
        </w:rPr>
        <w:t>UCA 10-9a-7</w:t>
      </w:r>
      <w:r>
        <w:t>.</w:t>
      </w:r>
    </w:p>
    <w:p w14:paraId="42B3D5E4" w14:textId="77777777" w:rsidR="00D01FFA" w:rsidRDefault="00D01FFA" w:rsidP="00D01FFA">
      <w:pPr>
        <w:pStyle w:val="ListParagraph"/>
        <w:numPr>
          <w:ilvl w:val="0"/>
          <w:numId w:val="3"/>
        </w:numPr>
        <w:contextualSpacing w:val="0"/>
      </w:pPr>
      <w:r>
        <w:t xml:space="preserve">Any person with standing aggrieved by any decision of the </w:t>
      </w:r>
      <w:r w:rsidR="00ED78BF">
        <w:t>administrative land use authority</w:t>
      </w:r>
      <w:r>
        <w:t xml:space="preserve"> shall have the right to make such appeals as provided by this ordinance or Utah law (</w:t>
      </w:r>
      <w:r w:rsidRPr="00D01FFA">
        <w:rPr>
          <w:b/>
          <w:bCs/>
        </w:rPr>
        <w:t>UCA 10-9a-7</w:t>
      </w:r>
      <w:r>
        <w:t>).</w:t>
      </w:r>
    </w:p>
    <w:p w14:paraId="082154D0" w14:textId="77777777" w:rsidR="00D01FFA" w:rsidRDefault="001550C3" w:rsidP="00D01FFA">
      <w:pPr>
        <w:pStyle w:val="ListParagraph"/>
        <w:numPr>
          <w:ilvl w:val="0"/>
          <w:numId w:val="3"/>
        </w:numPr>
        <w:contextualSpacing w:val="0"/>
      </w:pPr>
      <w:r>
        <w:t>Administrative land use authority</w:t>
      </w:r>
      <w:r w:rsidR="00D01FFA">
        <w:t xml:space="preserve"> decisions shall be final and may be appealed by:</w:t>
      </w:r>
    </w:p>
    <w:p w14:paraId="01BF5FE5" w14:textId="77777777" w:rsidR="00D01FFA" w:rsidRDefault="00D01FFA" w:rsidP="00D01FFA">
      <w:pPr>
        <w:pStyle w:val="ListParagraph"/>
        <w:numPr>
          <w:ilvl w:val="1"/>
          <w:numId w:val="3"/>
        </w:numPr>
        <w:contextualSpacing w:val="0"/>
      </w:pPr>
      <w:r>
        <w:t>requesting arbitration and mediation through the Office of the Property Rights Ombudsman; and/or</w:t>
      </w:r>
    </w:p>
    <w:p w14:paraId="25CE8DBD" w14:textId="77777777" w:rsidR="00D01FFA" w:rsidRDefault="00D01FFA" w:rsidP="00D01FFA">
      <w:pPr>
        <w:pStyle w:val="ListParagraph"/>
        <w:numPr>
          <w:ilvl w:val="1"/>
          <w:numId w:val="3"/>
        </w:numPr>
        <w:contextualSpacing w:val="0"/>
      </w:pPr>
      <w:r>
        <w:t xml:space="preserve">filing a </w:t>
      </w:r>
      <w:r w:rsidR="001550C3">
        <w:t>p</w:t>
      </w:r>
      <w:r>
        <w:t xml:space="preserve">etition for </w:t>
      </w:r>
      <w:r w:rsidR="001550C3">
        <w:t>r</w:t>
      </w:r>
      <w:r>
        <w:t xml:space="preserve">eview to the local </w:t>
      </w:r>
      <w:r w:rsidR="001550C3">
        <w:t>s</w:t>
      </w:r>
      <w:r>
        <w:t xml:space="preserve">tate </w:t>
      </w:r>
      <w:r w:rsidR="001550C3">
        <w:t>d</w:t>
      </w:r>
      <w:r>
        <w:t xml:space="preserve">istrict </w:t>
      </w:r>
      <w:r w:rsidR="001550C3">
        <w:t>c</w:t>
      </w:r>
      <w:r>
        <w:t>ourt.</w:t>
      </w:r>
    </w:p>
    <w:p w14:paraId="00205253" w14:textId="77777777" w:rsidR="00D01FFA" w:rsidRDefault="00D01FFA" w:rsidP="00D01FFA">
      <w:pPr>
        <w:pStyle w:val="ListParagraph"/>
        <w:numPr>
          <w:ilvl w:val="0"/>
          <w:numId w:val="3"/>
        </w:numPr>
        <w:contextualSpacing w:val="0"/>
      </w:pPr>
      <w:r>
        <w:t xml:space="preserve">Appeals shall be in writing and shall be filed with the Town Clerk not more than 10 days after the decision by the </w:t>
      </w:r>
      <w:r w:rsidR="001550C3">
        <w:t>administrative land use authority</w:t>
      </w:r>
      <w:r>
        <w:t xml:space="preserve">. The Property Rights Ombudsman and/or local State </w:t>
      </w:r>
      <w:r w:rsidR="001550C3">
        <w:t>d</w:t>
      </w:r>
      <w:r>
        <w:t xml:space="preserve">istrict </w:t>
      </w:r>
      <w:r w:rsidR="001550C3">
        <w:t>c</w:t>
      </w:r>
      <w:r>
        <w:t xml:space="preserve">ourt may affirm, modify, or reverse the decision of the </w:t>
      </w:r>
      <w:r w:rsidR="001550C3">
        <w:t>administrative land use authority</w:t>
      </w:r>
      <w:r>
        <w:t>. Appeal review shall be recorded in an open public meeting.</w:t>
      </w:r>
    </w:p>
    <w:p w14:paraId="7302E948" w14:textId="77777777" w:rsidR="00D01FFA" w:rsidRDefault="00D01FFA" w:rsidP="00D01FFA">
      <w:pPr>
        <w:pStyle w:val="ListParagraph"/>
        <w:numPr>
          <w:ilvl w:val="0"/>
          <w:numId w:val="3"/>
        </w:numPr>
        <w:contextualSpacing w:val="0"/>
      </w:pPr>
      <w:r>
        <w:t xml:space="preserve">The Property Rights Ombudsman’s and/or local </w:t>
      </w:r>
      <w:r w:rsidR="001550C3">
        <w:t>s</w:t>
      </w:r>
      <w:r>
        <w:t xml:space="preserve">tate </w:t>
      </w:r>
      <w:r w:rsidR="001550C3">
        <w:t>d</w:t>
      </w:r>
      <w:r>
        <w:t xml:space="preserve">istrict </w:t>
      </w:r>
      <w:r w:rsidR="001550C3">
        <w:t>c</w:t>
      </w:r>
      <w:r>
        <w:t>ourt’s decision shall be final.</w:t>
      </w:r>
    </w:p>
    <w:p w14:paraId="51BC52A9" w14:textId="77777777" w:rsidR="00231B75" w:rsidRDefault="00231B75" w:rsidP="00E75134">
      <w:pPr>
        <w:pStyle w:val="Heading2"/>
      </w:pPr>
      <w:bookmarkStart w:id="10" w:name="_Toc167044693"/>
      <w:r>
        <w:t>152.010 LEGAL NONCONFORMING PROPERTIES</w:t>
      </w:r>
      <w:r w:rsidR="00415599">
        <w:t>.</w:t>
      </w:r>
      <w:bookmarkEnd w:id="10"/>
    </w:p>
    <w:p w14:paraId="40BC0E03" w14:textId="77777777" w:rsidR="006C5FA4" w:rsidRDefault="00D01FFA" w:rsidP="006C5FA4">
      <w:r>
        <w:t>Utah</w:t>
      </w:r>
      <w:r w:rsidRPr="00D01FFA">
        <w:t xml:space="preserve"> law and </w:t>
      </w:r>
      <w:r>
        <w:t>Boulder Town</w:t>
      </w:r>
      <w:r w:rsidRPr="00D01FFA">
        <w:t xml:space="preserve"> Code shall govern the establishment, restoration, reconstruction, extension, alteration, expansion, or substitution of any approved nonconforming use and any approved noncomplying structure related to such use.</w:t>
      </w:r>
    </w:p>
    <w:p w14:paraId="09726328" w14:textId="77777777" w:rsidR="006C5FA4" w:rsidRPr="006C5FA4" w:rsidRDefault="006C5FA4" w:rsidP="00E75134">
      <w:pPr>
        <w:pStyle w:val="Heading2"/>
      </w:pPr>
      <w:bookmarkStart w:id="11" w:name="_Toc167044694"/>
      <w:r>
        <w:t>152.011 SITE PREP</w:t>
      </w:r>
      <w:r w:rsidR="00FE1B0E">
        <w:t>A</w:t>
      </w:r>
      <w:r>
        <w:t>RATION WORK PROHIBITED.</w:t>
      </w:r>
      <w:bookmarkEnd w:id="11"/>
    </w:p>
    <w:p w14:paraId="0452B5C0" w14:textId="77777777" w:rsidR="00CC0841" w:rsidRDefault="00CC0841" w:rsidP="00CC0841">
      <w:r>
        <w:t xml:space="preserve">No excavation, grading, or other improvement </w:t>
      </w:r>
      <w:r w:rsidR="00543AB9">
        <w:t xml:space="preserve">related to the development of the subdivision </w:t>
      </w:r>
      <w:r>
        <w:t xml:space="preserve">shall take place on any land within </w:t>
      </w:r>
      <w:r w:rsidR="00543AB9">
        <w:t>the</w:t>
      </w:r>
      <w:r>
        <w:t xml:space="preserve"> proposed subdivision until:</w:t>
      </w:r>
    </w:p>
    <w:p w14:paraId="74132D69" w14:textId="77777777" w:rsidR="00CC0841" w:rsidRDefault="00CC0841" w:rsidP="00CC0841">
      <w:pPr>
        <w:pStyle w:val="ListParagraph"/>
        <w:numPr>
          <w:ilvl w:val="0"/>
          <w:numId w:val="5"/>
        </w:numPr>
        <w:contextualSpacing w:val="0"/>
      </w:pPr>
      <w:r>
        <w:t xml:space="preserve">the final subdivision plat </w:t>
      </w:r>
      <w:r w:rsidR="001133CF">
        <w:t xml:space="preserve">or record of survey </w:t>
      </w:r>
      <w:r>
        <w:t>has been approved by the town;</w:t>
      </w:r>
    </w:p>
    <w:p w14:paraId="1EC20ADC" w14:textId="77777777" w:rsidR="00CC0841" w:rsidRDefault="00CC0841" w:rsidP="00CC0841">
      <w:pPr>
        <w:pStyle w:val="ListParagraph"/>
        <w:numPr>
          <w:ilvl w:val="0"/>
          <w:numId w:val="5"/>
        </w:numPr>
        <w:contextualSpacing w:val="0"/>
      </w:pPr>
      <w:r>
        <w:t>the subdivision plat has been filed or recorded at the office of the County Recorder;</w:t>
      </w:r>
    </w:p>
    <w:p w14:paraId="15275B30" w14:textId="77777777" w:rsidR="00CC0841" w:rsidRDefault="00CC0841" w:rsidP="00CC0841">
      <w:pPr>
        <w:pStyle w:val="ListParagraph"/>
        <w:numPr>
          <w:ilvl w:val="0"/>
          <w:numId w:val="5"/>
        </w:numPr>
        <w:contextualSpacing w:val="0"/>
      </w:pPr>
      <w:r>
        <w:t>applicable deeds have been recorded at the office of the County Recorder; and</w:t>
      </w:r>
    </w:p>
    <w:p w14:paraId="21E1FBEF" w14:textId="77777777" w:rsidR="00231B75" w:rsidRDefault="00CC0841" w:rsidP="00CC0841">
      <w:pPr>
        <w:pStyle w:val="ListParagraph"/>
        <w:numPr>
          <w:ilvl w:val="0"/>
          <w:numId w:val="5"/>
        </w:numPr>
        <w:contextualSpacing w:val="0"/>
      </w:pPr>
      <w:r>
        <w:t>all applicable fees have been paid.</w:t>
      </w:r>
    </w:p>
    <w:p w14:paraId="758ABBD7" w14:textId="77777777" w:rsidR="004D5656" w:rsidRDefault="004D5656">
      <w:pPr>
        <w:rPr>
          <w:b/>
          <w:bCs/>
        </w:rPr>
      </w:pPr>
      <w:r>
        <w:br w:type="page"/>
      </w:r>
    </w:p>
    <w:p w14:paraId="665513E6" w14:textId="77777777" w:rsidR="006C5FA4" w:rsidRDefault="006C5FA4" w:rsidP="00E75134">
      <w:pPr>
        <w:pStyle w:val="Heading2"/>
      </w:pPr>
      <w:bookmarkStart w:id="12" w:name="_Toc167044695"/>
      <w:r>
        <w:t>152.012 BUILDING PERMITS.</w:t>
      </w:r>
      <w:bookmarkEnd w:id="12"/>
    </w:p>
    <w:p w14:paraId="68E954DD" w14:textId="77777777" w:rsidR="00245F49" w:rsidRDefault="001D0276" w:rsidP="00245F49">
      <w:r w:rsidRPr="001D0276">
        <w:t xml:space="preserve">No building permit shall be issued for any lot in a proposed subdivision until the requirements of this </w:t>
      </w:r>
      <w:r>
        <w:t>ord</w:t>
      </w:r>
      <w:r w:rsidR="00B07B54">
        <w:t>inance</w:t>
      </w:r>
      <w:r w:rsidRPr="001D0276">
        <w:t xml:space="preserve"> have been met.</w:t>
      </w:r>
    </w:p>
    <w:p w14:paraId="5A699B38" w14:textId="77777777" w:rsidR="00CA50F4" w:rsidRDefault="00CA50F4" w:rsidP="00E75134">
      <w:pPr>
        <w:pStyle w:val="Heading2"/>
      </w:pPr>
      <w:bookmarkStart w:id="13" w:name="_Toc167044696"/>
      <w:r>
        <w:t>152.0</w:t>
      </w:r>
      <w:r w:rsidR="00231B75">
        <w:t>1</w:t>
      </w:r>
      <w:r w:rsidR="006C5FA4">
        <w:t>3</w:t>
      </w:r>
      <w:r>
        <w:t xml:space="preserve"> DEFINITIONS.</w:t>
      </w:r>
      <w:bookmarkEnd w:id="13"/>
    </w:p>
    <w:p w14:paraId="207493A1" w14:textId="77777777" w:rsidR="00CA50F4" w:rsidRDefault="00677A5E" w:rsidP="00AA61AB">
      <w:r w:rsidRPr="00677A5E">
        <w:t xml:space="preserve">This </w:t>
      </w:r>
      <w:r w:rsidR="00D42986">
        <w:t>o</w:t>
      </w:r>
      <w:r w:rsidRPr="00677A5E">
        <w:t xml:space="preserve">rdinance shall be interpreted using the definitions provided in the State of Utah </w:t>
      </w:r>
      <w:r>
        <w:t>Municipal</w:t>
      </w:r>
      <w:r w:rsidRPr="00677A5E">
        <w:t xml:space="preserve"> Land Use, Development, and Management Act (</w:t>
      </w:r>
      <w:r w:rsidRPr="00677A5E">
        <w:rPr>
          <w:b/>
          <w:bCs/>
        </w:rPr>
        <w:t>UCA 10-9a</w:t>
      </w:r>
      <w:r w:rsidRPr="00677A5E">
        <w:t xml:space="preserve">) and the </w:t>
      </w:r>
      <w:r>
        <w:t>Boulder Town</w:t>
      </w:r>
      <w:r w:rsidRPr="00677A5E">
        <w:t xml:space="preserve"> Zoning Ordinance except for, in addition to, or as modified by the following:</w:t>
      </w:r>
    </w:p>
    <w:p w14:paraId="33504AA0" w14:textId="77777777" w:rsidR="007636FF" w:rsidRDefault="007636FF" w:rsidP="007636FF">
      <w:r w:rsidRPr="007636FF">
        <w:rPr>
          <w:b/>
          <w:bCs/>
        </w:rPr>
        <w:t>ACCEPTANCE.</w:t>
      </w:r>
      <w:r>
        <w:t xml:space="preserve"> Actions of the </w:t>
      </w:r>
      <w:r w:rsidR="00CC326F">
        <w:t>Town</w:t>
      </w:r>
      <w:r>
        <w:t xml:space="preserve"> to take ownership of rights of way dedicated to public use as shown on the subdivision pl</w:t>
      </w:r>
      <w:r w:rsidR="00A20F47">
        <w:t>a</w:t>
      </w:r>
      <w:r>
        <w:t>t or other recordable do</w:t>
      </w:r>
      <w:r w:rsidR="00A20F47">
        <w:t>cument</w:t>
      </w:r>
      <w:r>
        <w:t>.</w:t>
      </w:r>
    </w:p>
    <w:p w14:paraId="2A4BAC60" w14:textId="77777777" w:rsidR="007636FF" w:rsidRDefault="007636FF" w:rsidP="007636FF">
      <w:r w:rsidRPr="007636FF">
        <w:rPr>
          <w:b/>
          <w:bCs/>
        </w:rPr>
        <w:t>DEDICATION.</w:t>
      </w:r>
      <w:r>
        <w:t xml:space="preserve"> Action of the developer to transfer ownership and control of rights of way shown on the subdivision plot or other recordable elements from private to public ownership.</w:t>
      </w:r>
    </w:p>
    <w:p w14:paraId="3420A6F5" w14:textId="77777777" w:rsidR="007636FF" w:rsidRDefault="007636FF" w:rsidP="007636FF">
      <w:r w:rsidRPr="007636FF">
        <w:rPr>
          <w:b/>
          <w:bCs/>
        </w:rPr>
        <w:t>DRY SUBDIVISION.</w:t>
      </w:r>
      <w:r>
        <w:t xml:space="preserve"> A recorded subdivision located within the incorporated areas of </w:t>
      </w:r>
      <w:r w:rsidR="00CC326F">
        <w:t>Boulder Town</w:t>
      </w:r>
      <w:r>
        <w:t xml:space="preserve"> without infrastructure improvements made by the developer</w:t>
      </w:r>
      <w:r w:rsidR="00CC326F">
        <w:t xml:space="preserve"> (i.e., </w:t>
      </w:r>
      <w:r>
        <w:t>drinking water system, wastewater disposal system, electricity</w:t>
      </w:r>
      <w:r w:rsidR="00CC326F">
        <w:t>,</w:t>
      </w:r>
      <w:r>
        <w:t xml:space="preserve"> road improvements</w:t>
      </w:r>
      <w:r w:rsidR="00CC326F">
        <w:t>, etc.)</w:t>
      </w:r>
      <w:r>
        <w:t>.</w:t>
      </w:r>
    </w:p>
    <w:p w14:paraId="63B1D4CD" w14:textId="77777777" w:rsidR="00524397" w:rsidRDefault="00524397" w:rsidP="007636FF">
      <w:r w:rsidRPr="00524397">
        <w:rPr>
          <w:b/>
          <w:bCs/>
        </w:rPr>
        <w:t>EASEMENT.</w:t>
      </w:r>
      <w:r>
        <w:rPr>
          <w:b/>
          <w:bCs/>
        </w:rPr>
        <w:t xml:space="preserve"> </w:t>
      </w:r>
      <w:r w:rsidRPr="00524397">
        <w:t>An interest in land belonging to another person, so that the easement owner has a limited right to use or enjoy the other person’s property.</w:t>
      </w:r>
    </w:p>
    <w:p w14:paraId="383DA779" w14:textId="77777777" w:rsidR="00524397" w:rsidRDefault="00524397" w:rsidP="00524397">
      <w:r w:rsidRPr="00524397">
        <w:rPr>
          <w:b/>
          <w:bCs/>
        </w:rPr>
        <w:t>PRESCRIPTIVE EASEMENT.</w:t>
      </w:r>
      <w:r>
        <w:t xml:space="preserve"> A prescriptive easement is created when a person uses another person’s property (even though the use was not expressly agreed to) for a prolonged period. Prescriptive easements recognize long-standing usage, especially if the use was relied upon for the enjoyment of property. To establish a prescriptive easement, the use must be:</w:t>
      </w:r>
    </w:p>
    <w:p w14:paraId="304E8F1F" w14:textId="77777777" w:rsidR="00524397" w:rsidRDefault="00524397" w:rsidP="00524397">
      <w:pPr>
        <w:pStyle w:val="ListParagraph"/>
        <w:numPr>
          <w:ilvl w:val="0"/>
          <w:numId w:val="7"/>
        </w:numPr>
        <w:contextualSpacing w:val="0"/>
      </w:pPr>
      <w:r>
        <w:t>Open, or used in such a way that the property owner would be aware that the property is being used</w:t>
      </w:r>
      <w:r w:rsidR="000C36EA">
        <w:t>;</w:t>
      </w:r>
    </w:p>
    <w:p w14:paraId="50D55AA6" w14:textId="77777777" w:rsidR="00524397" w:rsidRDefault="00524397" w:rsidP="00524397">
      <w:pPr>
        <w:pStyle w:val="ListParagraph"/>
        <w:numPr>
          <w:ilvl w:val="0"/>
          <w:numId w:val="7"/>
        </w:numPr>
        <w:contextualSpacing w:val="0"/>
      </w:pPr>
      <w:r>
        <w:t>Notorious, or used in such a way that the general public would be aware that the property is being used</w:t>
      </w:r>
      <w:r w:rsidR="000C36EA">
        <w:t>;</w:t>
      </w:r>
    </w:p>
    <w:p w14:paraId="24036999" w14:textId="77777777" w:rsidR="00524397" w:rsidRDefault="00524397" w:rsidP="00524397">
      <w:pPr>
        <w:pStyle w:val="ListParagraph"/>
        <w:numPr>
          <w:ilvl w:val="0"/>
          <w:numId w:val="7"/>
        </w:numPr>
        <w:contextualSpacing w:val="0"/>
      </w:pPr>
      <w:r>
        <w:t>Adverse to the owner’s interest, or without permission or approval from the property owner</w:t>
      </w:r>
      <w:r w:rsidR="000C36EA">
        <w:t>; and</w:t>
      </w:r>
    </w:p>
    <w:p w14:paraId="31F6DD83" w14:textId="77777777" w:rsidR="000C36EA" w:rsidRDefault="000C36EA" w:rsidP="000C36EA">
      <w:pPr>
        <w:pStyle w:val="ListParagraph"/>
        <w:numPr>
          <w:ilvl w:val="0"/>
          <w:numId w:val="7"/>
        </w:numPr>
        <w:contextualSpacing w:val="0"/>
      </w:pPr>
      <w:r>
        <w:t xml:space="preserve">Continuously used for at least 10 years for </w:t>
      </w:r>
      <w:r w:rsidRPr="00A20F47">
        <w:rPr>
          <w:i/>
          <w:iCs/>
        </w:rPr>
        <w:t>private</w:t>
      </w:r>
      <w:r>
        <w:t xml:space="preserve"> use; or</w:t>
      </w:r>
    </w:p>
    <w:p w14:paraId="669CB6A4" w14:textId="77777777" w:rsidR="00524397" w:rsidRDefault="00524397" w:rsidP="00524397">
      <w:pPr>
        <w:pStyle w:val="ListParagraph"/>
        <w:numPr>
          <w:ilvl w:val="0"/>
          <w:numId w:val="7"/>
        </w:numPr>
        <w:contextualSpacing w:val="0"/>
      </w:pPr>
      <w:r>
        <w:t>Continuously used for at least 20 years</w:t>
      </w:r>
      <w:r w:rsidR="000C36EA">
        <w:t xml:space="preserve"> for </w:t>
      </w:r>
      <w:r w:rsidR="000C36EA" w:rsidRPr="00A20F47">
        <w:rPr>
          <w:i/>
          <w:iCs/>
        </w:rPr>
        <w:t>public</w:t>
      </w:r>
      <w:r w:rsidR="000C36EA">
        <w:t xml:space="preserve"> use</w:t>
      </w:r>
      <w:r>
        <w:t>.</w:t>
      </w:r>
    </w:p>
    <w:p w14:paraId="2517996E" w14:textId="77777777" w:rsidR="00524397" w:rsidRPr="00524397" w:rsidRDefault="00524397" w:rsidP="007636FF">
      <w:pPr>
        <w:rPr>
          <w:b/>
          <w:bCs/>
        </w:rPr>
      </w:pPr>
      <w:r w:rsidRPr="00524397">
        <w:rPr>
          <w:b/>
          <w:bCs/>
        </w:rPr>
        <w:t>RIGHT-OF-WAY.</w:t>
      </w:r>
      <w:r>
        <w:rPr>
          <w:b/>
          <w:bCs/>
        </w:rPr>
        <w:t xml:space="preserve"> </w:t>
      </w:r>
      <w:r>
        <w:t>T</w:t>
      </w:r>
      <w:r w:rsidRPr="00524397">
        <w:t>he legal right, established by usage or grant, to pass along a specific route through grounds or property belonging to another</w:t>
      </w:r>
      <w:r>
        <w:t xml:space="preserve"> owner</w:t>
      </w:r>
      <w:r w:rsidRPr="00524397">
        <w:t>.</w:t>
      </w:r>
    </w:p>
    <w:p w14:paraId="1565E15D" w14:textId="77777777" w:rsidR="007636FF" w:rsidRDefault="007636FF" w:rsidP="007636FF">
      <w:r w:rsidRPr="007636FF">
        <w:rPr>
          <w:b/>
          <w:bCs/>
        </w:rPr>
        <w:t>MAINTENANCE RESPONSIBILITY.</w:t>
      </w:r>
      <w:r>
        <w:t xml:space="preserve"> The obligation and responsibility of keeping </w:t>
      </w:r>
      <w:r w:rsidR="00ED031F">
        <w:t xml:space="preserve">any </w:t>
      </w:r>
      <w:r>
        <w:t>road</w:t>
      </w:r>
      <w:r w:rsidR="00ED031F">
        <w:t xml:space="preserve"> </w:t>
      </w:r>
      <w:r>
        <w:t>or improvement in a condition that provides responsible use.</w:t>
      </w:r>
    </w:p>
    <w:p w14:paraId="00835C72" w14:textId="77777777" w:rsidR="00F647D1" w:rsidRDefault="00F647D1">
      <w:r>
        <w:br w:type="page"/>
      </w:r>
    </w:p>
    <w:p w14:paraId="4A7E229B" w14:textId="77777777" w:rsidR="00231B75" w:rsidRDefault="00231B75" w:rsidP="00344676">
      <w:pPr>
        <w:pStyle w:val="Heading1"/>
      </w:pPr>
      <w:bookmarkStart w:id="14" w:name="_Toc167044697"/>
      <w:r>
        <w:t>DESIGN STANDARDS</w:t>
      </w:r>
      <w:bookmarkEnd w:id="14"/>
    </w:p>
    <w:p w14:paraId="6402800E" w14:textId="77777777" w:rsidR="00231B75" w:rsidRDefault="009A0B0F" w:rsidP="00E75134">
      <w:pPr>
        <w:pStyle w:val="Heading2"/>
      </w:pPr>
      <w:bookmarkStart w:id="15" w:name="_Toc167044698"/>
      <w:r>
        <w:t>152.01</w:t>
      </w:r>
      <w:r w:rsidR="004B64E5">
        <w:t>4</w:t>
      </w:r>
      <w:r>
        <w:t xml:space="preserve"> </w:t>
      </w:r>
      <w:r w:rsidR="002F5095">
        <w:t>NATURAL CONDITIONS</w:t>
      </w:r>
      <w:r w:rsidR="00091B96">
        <w:t>.</w:t>
      </w:r>
      <w:bookmarkEnd w:id="15"/>
    </w:p>
    <w:p w14:paraId="4EF78608" w14:textId="77777777" w:rsidR="00B20512" w:rsidRDefault="00B20512" w:rsidP="00B20512">
      <w:r>
        <w:t>All subdivisions shall meet the following minimum standards:</w:t>
      </w:r>
    </w:p>
    <w:p w14:paraId="08DDBECC" w14:textId="77777777" w:rsidR="00B20512" w:rsidRDefault="00B20512" w:rsidP="00B20512">
      <w:pPr>
        <w:pStyle w:val="ListParagraph"/>
        <w:numPr>
          <w:ilvl w:val="0"/>
          <w:numId w:val="33"/>
        </w:numPr>
        <w:contextualSpacing w:val="0"/>
      </w:pPr>
      <w:r>
        <w:t>The design and development of subdivisions shall preserve insofar as possible</w:t>
      </w:r>
      <w:r w:rsidR="000A1136">
        <w:t>,</w:t>
      </w:r>
      <w:r w:rsidR="00A376B5">
        <w:t xml:space="preserve"> cultural</w:t>
      </w:r>
      <w:r w:rsidR="009060B5">
        <w:t xml:space="preserve"> or historic</w:t>
      </w:r>
      <w:r w:rsidR="00A376B5">
        <w:t xml:space="preserve"> sites,</w:t>
      </w:r>
      <w:r>
        <w:t xml:space="preserve"> natural terrain, natural drainage, existing topsoil, trees</w:t>
      </w:r>
      <w:r w:rsidR="000A1136">
        <w:t>, hillsides, etc</w:t>
      </w:r>
      <w:r>
        <w:t>.</w:t>
      </w:r>
    </w:p>
    <w:p w14:paraId="3DED3C13" w14:textId="77777777" w:rsidR="002F5095" w:rsidRDefault="009B3674" w:rsidP="00B20512">
      <w:pPr>
        <w:pStyle w:val="ListParagraph"/>
        <w:numPr>
          <w:ilvl w:val="0"/>
          <w:numId w:val="33"/>
        </w:numPr>
        <w:contextualSpacing w:val="0"/>
      </w:pPr>
      <w:r>
        <w:t>L</w:t>
      </w:r>
      <w:r w:rsidR="00B20512">
        <w:t xml:space="preserve">and subject to hazardous conditions </w:t>
      </w:r>
      <w:r w:rsidR="00F46A21">
        <w:t>(i.e.,</w:t>
      </w:r>
      <w:r w:rsidR="00B20512">
        <w:t xml:space="preserve"> slides, mud flows, rock falls, snow avalanches, possible mine subsidence, shallow water table, open quarries, floods</w:t>
      </w:r>
      <w:r w:rsidR="00F46A21">
        <w:t>, etc.)</w:t>
      </w:r>
      <w:r w:rsidR="00B20512">
        <w:t xml:space="preserve"> shall be identified and shall not be subdivided until the hazards have been eliminated or </w:t>
      </w:r>
      <w:r w:rsidR="005D03DF">
        <w:t xml:space="preserve">will </w:t>
      </w:r>
      <w:r w:rsidR="00B20512">
        <w:t>be eliminated by the subdivision and construction plans.</w:t>
      </w:r>
    </w:p>
    <w:p w14:paraId="512685EF" w14:textId="77777777" w:rsidR="002F5095" w:rsidRDefault="009A0B0F" w:rsidP="00E75134">
      <w:pPr>
        <w:pStyle w:val="Heading2"/>
      </w:pPr>
      <w:bookmarkStart w:id="16" w:name="_Toc167044699"/>
      <w:r>
        <w:t>152.01</w:t>
      </w:r>
      <w:r w:rsidR="004B64E5">
        <w:t>5</w:t>
      </w:r>
      <w:r>
        <w:t xml:space="preserve"> </w:t>
      </w:r>
      <w:r w:rsidR="002F5095">
        <w:t>LOT STANDARDS</w:t>
      </w:r>
      <w:r w:rsidR="00091B96">
        <w:t>.</w:t>
      </w:r>
      <w:bookmarkEnd w:id="16"/>
    </w:p>
    <w:p w14:paraId="4DED0448" w14:textId="77777777" w:rsidR="002F5095" w:rsidRDefault="00E04997">
      <w:r>
        <w:t xml:space="preserve">All lots </w:t>
      </w:r>
      <w:r w:rsidR="009B3674">
        <w:t xml:space="preserve">in a subdivision </w:t>
      </w:r>
      <w:r>
        <w:t>shall meet the following minimum standards:</w:t>
      </w:r>
    </w:p>
    <w:p w14:paraId="18CA0B8F" w14:textId="77777777" w:rsidR="00E04997" w:rsidRDefault="009B3674" w:rsidP="00B20512">
      <w:pPr>
        <w:pStyle w:val="ListParagraph"/>
        <w:numPr>
          <w:ilvl w:val="0"/>
          <w:numId w:val="34"/>
        </w:numPr>
        <w:contextualSpacing w:val="0"/>
      </w:pPr>
      <w:r>
        <w:t>L</w:t>
      </w:r>
      <w:r w:rsidR="00E04997">
        <w:t>ots and buildings shall meet the minimum area, width, and setback requirements of the Boulder Town Zoning Ordinance</w:t>
      </w:r>
      <w:r>
        <w:t>.</w:t>
      </w:r>
    </w:p>
    <w:p w14:paraId="1A2A38C7" w14:textId="77777777" w:rsidR="00E04997" w:rsidRDefault="009B3674" w:rsidP="00B20512">
      <w:pPr>
        <w:pStyle w:val="ListParagraph"/>
        <w:numPr>
          <w:ilvl w:val="0"/>
          <w:numId w:val="34"/>
        </w:numPr>
        <w:contextualSpacing w:val="0"/>
      </w:pPr>
      <w:r>
        <w:t>A</w:t>
      </w:r>
      <w:r w:rsidR="00E04997">
        <w:t>ll lots shall have written approval from the local or State health department for onsite wastewater disposal</w:t>
      </w:r>
      <w:r>
        <w:t>.</w:t>
      </w:r>
    </w:p>
    <w:p w14:paraId="60D0FD3D" w14:textId="77777777" w:rsidR="00E04997" w:rsidRDefault="009B3674" w:rsidP="00B20512">
      <w:pPr>
        <w:pStyle w:val="ListParagraph"/>
        <w:numPr>
          <w:ilvl w:val="0"/>
          <w:numId w:val="34"/>
        </w:numPr>
        <w:contextualSpacing w:val="0"/>
      </w:pPr>
      <w:r>
        <w:t>L</w:t>
      </w:r>
      <w:r w:rsidR="00E04997">
        <w:t xml:space="preserve">ots with a private or shared well shall have written approval from the State of Utah </w:t>
      </w:r>
      <w:r w:rsidR="00B40692">
        <w:t>Division of Water Rights, Division of Drinking Water, and the local or State health department</w:t>
      </w:r>
      <w:r>
        <w:t>.</w:t>
      </w:r>
    </w:p>
    <w:p w14:paraId="4C8FE9EC" w14:textId="77777777" w:rsidR="00E04997" w:rsidRDefault="009B3674" w:rsidP="00B20512">
      <w:pPr>
        <w:pStyle w:val="ListParagraph"/>
        <w:numPr>
          <w:ilvl w:val="0"/>
          <w:numId w:val="34"/>
        </w:numPr>
        <w:contextualSpacing w:val="0"/>
      </w:pPr>
      <w:r>
        <w:t>A</w:t>
      </w:r>
      <w:r w:rsidR="00E04997">
        <w:t>ll lots shall have a building footprint located entirely out of a floodplain</w:t>
      </w:r>
      <w:r>
        <w:t>.</w:t>
      </w:r>
    </w:p>
    <w:p w14:paraId="480DD7A1" w14:textId="77777777" w:rsidR="00E04997" w:rsidRDefault="009B3674" w:rsidP="00B20512">
      <w:pPr>
        <w:pStyle w:val="ListParagraph"/>
        <w:numPr>
          <w:ilvl w:val="0"/>
          <w:numId w:val="34"/>
        </w:numPr>
        <w:contextualSpacing w:val="0"/>
      </w:pPr>
      <w:r>
        <w:t>A</w:t>
      </w:r>
      <w:r w:rsidR="00E04997">
        <w:t>ll lots shall front a public or private roadway with legal access</w:t>
      </w:r>
      <w:r>
        <w:t>.</w:t>
      </w:r>
    </w:p>
    <w:p w14:paraId="56160D9C" w14:textId="77777777" w:rsidR="00E04997" w:rsidRDefault="009B3674" w:rsidP="00B20512">
      <w:pPr>
        <w:pStyle w:val="ListParagraph"/>
        <w:numPr>
          <w:ilvl w:val="0"/>
          <w:numId w:val="34"/>
        </w:numPr>
        <w:contextualSpacing w:val="0"/>
      </w:pPr>
      <w:r>
        <w:t>N</w:t>
      </w:r>
      <w:r w:rsidR="00E04997">
        <w:t>o single lot shall be divided by a Boulder Town and Garfield County boundary line</w:t>
      </w:r>
      <w:r>
        <w:t>.</w:t>
      </w:r>
    </w:p>
    <w:p w14:paraId="2714F683" w14:textId="77777777" w:rsidR="00E04997" w:rsidRDefault="009B3674" w:rsidP="00B20512">
      <w:pPr>
        <w:pStyle w:val="ListParagraph"/>
        <w:numPr>
          <w:ilvl w:val="0"/>
          <w:numId w:val="34"/>
        </w:numPr>
        <w:contextualSpacing w:val="0"/>
      </w:pPr>
      <w:r>
        <w:t>L</w:t>
      </w:r>
      <w:r w:rsidR="00E04997">
        <w:t>ots on a cul-de-sac shall have a minimum 30’ width at the front property line</w:t>
      </w:r>
      <w:r>
        <w:t>.</w:t>
      </w:r>
    </w:p>
    <w:p w14:paraId="6A41B516" w14:textId="77777777" w:rsidR="002F5095" w:rsidRDefault="009A0B0F" w:rsidP="00E75134">
      <w:pPr>
        <w:pStyle w:val="Heading2"/>
      </w:pPr>
      <w:bookmarkStart w:id="17" w:name="_Toc167044700"/>
      <w:r>
        <w:t>152.0</w:t>
      </w:r>
      <w:r w:rsidR="004B64E5">
        <w:t>16</w:t>
      </w:r>
      <w:r>
        <w:t xml:space="preserve"> </w:t>
      </w:r>
      <w:r w:rsidR="002F5095">
        <w:t>ROAD STANDARDS</w:t>
      </w:r>
      <w:r w:rsidR="00091B96">
        <w:t>.</w:t>
      </w:r>
      <w:bookmarkEnd w:id="17"/>
    </w:p>
    <w:p w14:paraId="75CD015A" w14:textId="77777777" w:rsidR="009B3674" w:rsidRPr="00A90389" w:rsidRDefault="009B3674" w:rsidP="009B3674">
      <w:r w:rsidRPr="00A90389">
        <w:t xml:space="preserve">All roads in a subdivision shall </w:t>
      </w:r>
      <w:r w:rsidR="0000777E">
        <w:t xml:space="preserve">meet the minimum standards of Boulder Town (see </w:t>
      </w:r>
      <w:r w:rsidR="0000777E" w:rsidRPr="005D1A46">
        <w:rPr>
          <w:u w:val="single"/>
        </w:rPr>
        <w:t xml:space="preserve">EXHIBIT </w:t>
      </w:r>
      <w:r w:rsidR="005D1A46" w:rsidRPr="005D1A46">
        <w:rPr>
          <w:u w:val="single"/>
        </w:rPr>
        <w:t>1</w:t>
      </w:r>
      <w:r w:rsidR="0000777E">
        <w:t>), in addition to the following</w:t>
      </w:r>
      <w:r w:rsidRPr="00A90389">
        <w:t>:</w:t>
      </w:r>
    </w:p>
    <w:p w14:paraId="54B9DD45" w14:textId="77777777" w:rsidR="009B3674" w:rsidRPr="00A90389" w:rsidRDefault="00F46A21" w:rsidP="009B3674">
      <w:pPr>
        <w:pStyle w:val="ListParagraph"/>
        <w:numPr>
          <w:ilvl w:val="0"/>
          <w:numId w:val="35"/>
        </w:numPr>
        <w:contextualSpacing w:val="0"/>
      </w:pPr>
      <w:r w:rsidRPr="00A90389">
        <w:t>D</w:t>
      </w:r>
      <w:r w:rsidR="009B3674" w:rsidRPr="00A90389">
        <w:t>rainage and improvements shall be illustrated on the subdivision plat</w:t>
      </w:r>
      <w:r w:rsidRPr="00A90389">
        <w:t>.</w:t>
      </w:r>
    </w:p>
    <w:p w14:paraId="796A7867" w14:textId="77777777" w:rsidR="0000777E" w:rsidRDefault="00F46A21" w:rsidP="009B3674">
      <w:pPr>
        <w:pStyle w:val="ListParagraph"/>
        <w:numPr>
          <w:ilvl w:val="0"/>
          <w:numId w:val="35"/>
        </w:numPr>
        <w:contextualSpacing w:val="0"/>
      </w:pPr>
      <w:r w:rsidRPr="00A90389">
        <w:t>E</w:t>
      </w:r>
      <w:r w:rsidR="009B3674" w:rsidRPr="00A90389">
        <w:t>ach road proposal shall be reviewed, inspected, and approved by the town before any building permit is issued.</w:t>
      </w:r>
    </w:p>
    <w:p w14:paraId="049A0D8B" w14:textId="77777777" w:rsidR="0000777E" w:rsidRDefault="0000777E" w:rsidP="0000777E">
      <w:r>
        <w:br w:type="page"/>
      </w:r>
    </w:p>
    <w:p w14:paraId="2506465E" w14:textId="77777777" w:rsidR="002F5095" w:rsidRDefault="009A0B0F" w:rsidP="00E75134">
      <w:pPr>
        <w:pStyle w:val="Heading2"/>
      </w:pPr>
      <w:bookmarkStart w:id="18" w:name="_Toc167044701"/>
      <w:r>
        <w:t>152.0</w:t>
      </w:r>
      <w:r w:rsidR="004B64E5">
        <w:t>17</w:t>
      </w:r>
      <w:r>
        <w:t xml:space="preserve"> </w:t>
      </w:r>
      <w:r w:rsidR="00A16D9F">
        <w:t xml:space="preserve">CLUSTER SUBDIVISIONS – </w:t>
      </w:r>
      <w:r w:rsidR="002F5095">
        <w:t>OPEN SPACE</w:t>
      </w:r>
      <w:r w:rsidR="00091B96">
        <w:t>.</w:t>
      </w:r>
      <w:bookmarkEnd w:id="18"/>
    </w:p>
    <w:p w14:paraId="7CC658D0" w14:textId="77777777" w:rsidR="00A16D9F" w:rsidRPr="00A16D9F" w:rsidRDefault="00A16D9F" w:rsidP="00A16D9F">
      <w:r w:rsidRPr="00A16D9F">
        <w:rPr>
          <w:b/>
          <w:bCs/>
        </w:rPr>
        <w:t>Purpose.</w:t>
      </w:r>
      <w:r>
        <w:t xml:space="preserve"> </w:t>
      </w:r>
      <w:r w:rsidRPr="00A16D9F">
        <w:t xml:space="preserve">This </w:t>
      </w:r>
      <w:r>
        <w:t>section</w:t>
      </w:r>
      <w:r w:rsidRPr="00A16D9F">
        <w:t xml:space="preserve"> is provided as an alternative subdivision layout option to encourage the preservation and protection of open space and scenic, </w:t>
      </w:r>
      <w:r w:rsidR="00D3106C">
        <w:t xml:space="preserve">cultural, </w:t>
      </w:r>
      <w:r w:rsidRPr="00A16D9F">
        <w:t>historic</w:t>
      </w:r>
      <w:r>
        <w:t>,</w:t>
      </w:r>
      <w:r w:rsidRPr="00A16D9F">
        <w:t xml:space="preserve"> and sensitive lands located within the town. This subdivision layout option is designed to promote efficiencies in the delivery of required infrastructure, facilities</w:t>
      </w:r>
      <w:r>
        <w:t>,</w:t>
      </w:r>
      <w:r w:rsidRPr="00A16D9F">
        <w:t xml:space="preserve"> and services in subdivision development. The cluster subdivision also provides an opportunity to promote the desired goals and policies to enhance the community character of the town.</w:t>
      </w:r>
    </w:p>
    <w:p w14:paraId="604A2D81" w14:textId="77777777" w:rsidR="00A16D9F" w:rsidRDefault="00A16D9F" w:rsidP="00A16D9F">
      <w:r w:rsidRPr="00A16D9F">
        <w:rPr>
          <w:b/>
          <w:bCs/>
        </w:rPr>
        <w:t>Zoning Districts.</w:t>
      </w:r>
      <w:r>
        <w:t xml:space="preserve"> </w:t>
      </w:r>
      <w:r w:rsidRPr="00A16D9F">
        <w:t xml:space="preserve">A cluster subdivision may be allowed in the </w:t>
      </w:r>
      <w:r>
        <w:t>following zoning districts:</w:t>
      </w:r>
    </w:p>
    <w:p w14:paraId="18C09724" w14:textId="77777777" w:rsidR="00A16D9F" w:rsidRDefault="00A16D9F" w:rsidP="00A16D9F">
      <w:pPr>
        <w:pStyle w:val="ListParagraph"/>
        <w:numPr>
          <w:ilvl w:val="0"/>
          <w:numId w:val="54"/>
        </w:numPr>
        <w:contextualSpacing w:val="0"/>
      </w:pPr>
      <w:r w:rsidRPr="00A16D9F">
        <w:t>Greenbelt Multiple Use Zoning District (GMU)</w:t>
      </w:r>
      <w:r>
        <w:t>;</w:t>
      </w:r>
    </w:p>
    <w:p w14:paraId="2F72FB6C" w14:textId="77777777" w:rsidR="00A16D9F" w:rsidRDefault="00A16D9F" w:rsidP="00A16D9F">
      <w:pPr>
        <w:pStyle w:val="ListParagraph"/>
        <w:numPr>
          <w:ilvl w:val="0"/>
          <w:numId w:val="54"/>
        </w:numPr>
        <w:contextualSpacing w:val="0"/>
      </w:pPr>
      <w:r w:rsidRPr="00A16D9F">
        <w:t>Low</w:t>
      </w:r>
      <w:r>
        <w:t>-</w:t>
      </w:r>
      <w:r w:rsidRPr="00A16D9F">
        <w:t>Density Residential District (LDR)</w:t>
      </w:r>
      <w:r>
        <w:t>;</w:t>
      </w:r>
    </w:p>
    <w:p w14:paraId="692432AD" w14:textId="77777777" w:rsidR="00A16D9F" w:rsidRDefault="00A16D9F" w:rsidP="00A16D9F">
      <w:pPr>
        <w:pStyle w:val="ListParagraph"/>
        <w:numPr>
          <w:ilvl w:val="0"/>
          <w:numId w:val="54"/>
        </w:numPr>
        <w:contextualSpacing w:val="0"/>
      </w:pPr>
      <w:r w:rsidRPr="00A16D9F">
        <w:t>Medium</w:t>
      </w:r>
      <w:r>
        <w:t>-</w:t>
      </w:r>
      <w:r w:rsidRPr="00A16D9F">
        <w:t>Density Residential District (MDR)</w:t>
      </w:r>
      <w:r>
        <w:t>; and</w:t>
      </w:r>
    </w:p>
    <w:p w14:paraId="2CB90BE3" w14:textId="77777777" w:rsidR="00A16D9F" w:rsidRDefault="00A16D9F" w:rsidP="00A16D9F">
      <w:pPr>
        <w:pStyle w:val="ListParagraph"/>
        <w:numPr>
          <w:ilvl w:val="0"/>
          <w:numId w:val="54"/>
        </w:numPr>
        <w:contextualSpacing w:val="0"/>
      </w:pPr>
      <w:r w:rsidRPr="00A16D9F">
        <w:t>High-Density Residential District (HDR)</w:t>
      </w:r>
      <w:r>
        <w:t>.</w:t>
      </w:r>
    </w:p>
    <w:p w14:paraId="5209D2AA" w14:textId="77777777" w:rsidR="00A16D9F" w:rsidRPr="00A16D9F" w:rsidRDefault="00D10208" w:rsidP="00A16D9F">
      <w:r w:rsidRPr="00D10208">
        <w:rPr>
          <w:b/>
          <w:bCs/>
        </w:rPr>
        <w:t>Application.</w:t>
      </w:r>
      <w:r>
        <w:t xml:space="preserve"> </w:t>
      </w:r>
      <w:r w:rsidR="00A16D9F" w:rsidRPr="00A16D9F">
        <w:t xml:space="preserve">A cluster subdivision application shall be made as a preliminary subdivision application and a final subdivision application, and is subject to </w:t>
      </w:r>
      <w:r>
        <w:t xml:space="preserve">subdivision </w:t>
      </w:r>
      <w:r w:rsidR="00A16D9F" w:rsidRPr="00A16D9F">
        <w:t xml:space="preserve">review and approval standards as provided by this </w:t>
      </w:r>
      <w:r>
        <w:t>ordinance</w:t>
      </w:r>
      <w:r w:rsidR="00A16D9F" w:rsidRPr="00A16D9F">
        <w:t xml:space="preserve"> for a preliminary and final subdivision application.</w:t>
      </w:r>
    </w:p>
    <w:p w14:paraId="5DE39D5F" w14:textId="77777777" w:rsidR="00D10208" w:rsidRPr="00D10208" w:rsidRDefault="00D10208" w:rsidP="00A16D9F">
      <w:pPr>
        <w:rPr>
          <w:b/>
          <w:bCs/>
        </w:rPr>
      </w:pPr>
      <w:r w:rsidRPr="00D10208">
        <w:rPr>
          <w:b/>
          <w:bCs/>
        </w:rPr>
        <w:t>General Requirements.</w:t>
      </w:r>
    </w:p>
    <w:p w14:paraId="001928A5" w14:textId="77777777" w:rsidR="00A16D9F" w:rsidRPr="00A16D9F" w:rsidRDefault="00A16D9F" w:rsidP="00D10208">
      <w:pPr>
        <w:pStyle w:val="ListParagraph"/>
        <w:numPr>
          <w:ilvl w:val="0"/>
          <w:numId w:val="57"/>
        </w:numPr>
        <w:contextualSpacing w:val="0"/>
      </w:pPr>
      <w:r w:rsidRPr="00D10208">
        <w:rPr>
          <w:b/>
          <w:bCs/>
        </w:rPr>
        <w:t xml:space="preserve">Lot </w:t>
      </w:r>
      <w:r w:rsidR="00D10208">
        <w:rPr>
          <w:b/>
          <w:bCs/>
        </w:rPr>
        <w:t>A</w:t>
      </w:r>
      <w:r w:rsidRPr="00D10208">
        <w:rPr>
          <w:b/>
          <w:bCs/>
        </w:rPr>
        <w:t>rea.</w:t>
      </w:r>
      <w:r w:rsidRPr="00A16D9F">
        <w:t xml:space="preserve"> In order to achieve the effect of clustering and provide desirable open space, the minimum lot area within a cluster subdivision may be smaller than the minimum size required in the zoning district, as approved by the </w:t>
      </w:r>
      <w:r w:rsidR="00D10208">
        <w:t>administrative land use authority</w:t>
      </w:r>
      <w:r w:rsidR="008B2B25">
        <w:t>.</w:t>
      </w:r>
    </w:p>
    <w:p w14:paraId="60390154" w14:textId="77777777" w:rsidR="00A16D9F" w:rsidRPr="00A16D9F" w:rsidRDefault="00A16D9F" w:rsidP="00D10208">
      <w:pPr>
        <w:pStyle w:val="ListParagraph"/>
        <w:numPr>
          <w:ilvl w:val="0"/>
          <w:numId w:val="57"/>
        </w:numPr>
        <w:contextualSpacing w:val="0"/>
      </w:pPr>
      <w:r w:rsidRPr="00D10208">
        <w:rPr>
          <w:b/>
          <w:bCs/>
        </w:rPr>
        <w:t xml:space="preserve">Lot </w:t>
      </w:r>
      <w:r w:rsidR="00D10208" w:rsidRPr="00D10208">
        <w:rPr>
          <w:b/>
          <w:bCs/>
        </w:rPr>
        <w:t>W</w:t>
      </w:r>
      <w:r w:rsidRPr="00D10208">
        <w:rPr>
          <w:b/>
          <w:bCs/>
        </w:rPr>
        <w:t xml:space="preserve">idth and </w:t>
      </w:r>
      <w:r w:rsidR="00D10208" w:rsidRPr="00D10208">
        <w:rPr>
          <w:b/>
          <w:bCs/>
        </w:rPr>
        <w:t>F</w:t>
      </w:r>
      <w:r w:rsidRPr="00D10208">
        <w:rPr>
          <w:b/>
          <w:bCs/>
        </w:rPr>
        <w:t>rontage.</w:t>
      </w:r>
      <w:r w:rsidRPr="00A16D9F">
        <w:t xml:space="preserve"> The minimum lot width and minimum lot frontage provided for each lot located within a cluster subdivision may be reduced from the minimum requirements of the zoning district, as approved by the </w:t>
      </w:r>
      <w:r w:rsidR="008B2B25">
        <w:t>administrative land use authority.</w:t>
      </w:r>
    </w:p>
    <w:p w14:paraId="05F4E6FC" w14:textId="77777777" w:rsidR="00A16D9F" w:rsidRPr="00A16D9F" w:rsidRDefault="00D10208" w:rsidP="00D10208">
      <w:pPr>
        <w:pStyle w:val="ListParagraph"/>
        <w:numPr>
          <w:ilvl w:val="0"/>
          <w:numId w:val="57"/>
        </w:numPr>
        <w:contextualSpacing w:val="0"/>
      </w:pPr>
      <w:r w:rsidRPr="00D10208">
        <w:rPr>
          <w:b/>
          <w:bCs/>
        </w:rPr>
        <w:t>Setbacks</w:t>
      </w:r>
      <w:r w:rsidR="00A16D9F" w:rsidRPr="00D10208">
        <w:rPr>
          <w:b/>
          <w:bCs/>
        </w:rPr>
        <w:t>.</w:t>
      </w:r>
      <w:r w:rsidR="00A16D9F" w:rsidRPr="00A16D9F">
        <w:t xml:space="preserve"> The minimum front</w:t>
      </w:r>
      <w:r w:rsidR="00C208C5">
        <w:t xml:space="preserve">, side, and rear </w:t>
      </w:r>
      <w:r w:rsidR="00A16D9F" w:rsidRPr="00A16D9F">
        <w:t>yard</w:t>
      </w:r>
      <w:r w:rsidR="00C208C5">
        <w:t xml:space="preserve"> setback </w:t>
      </w:r>
      <w:r w:rsidR="00A16D9F" w:rsidRPr="00A16D9F">
        <w:t xml:space="preserve">requirements provided for each lot located within a cluster subdivision may be reduced from the minimum requirements of the zoning district, as approved by the </w:t>
      </w:r>
      <w:r w:rsidR="00C208C5">
        <w:t>administrative land use authority.</w:t>
      </w:r>
    </w:p>
    <w:p w14:paraId="1F4E0F24" w14:textId="77777777" w:rsidR="00D10208" w:rsidRPr="00D10208" w:rsidRDefault="00D10208" w:rsidP="00A16D9F">
      <w:pPr>
        <w:rPr>
          <w:b/>
          <w:bCs/>
        </w:rPr>
      </w:pPr>
      <w:r w:rsidRPr="00D10208">
        <w:rPr>
          <w:b/>
          <w:bCs/>
        </w:rPr>
        <w:t>Open Space.</w:t>
      </w:r>
    </w:p>
    <w:p w14:paraId="10A79765" w14:textId="77777777" w:rsidR="00D3106C" w:rsidRPr="00D3106C" w:rsidRDefault="00D3106C" w:rsidP="00D3106C">
      <w:pPr>
        <w:pStyle w:val="ListParagraph"/>
        <w:numPr>
          <w:ilvl w:val="0"/>
          <w:numId w:val="58"/>
        </w:numPr>
        <w:contextualSpacing w:val="0"/>
      </w:pPr>
      <w:r w:rsidRPr="00D3106C">
        <w:rPr>
          <w:b/>
          <w:bCs/>
        </w:rPr>
        <w:t>Minimum Area.</w:t>
      </w:r>
      <w:r>
        <w:t xml:space="preserve"> A</w:t>
      </w:r>
      <w:r w:rsidRPr="00A16D9F">
        <w:t xml:space="preserve"> cluster subdivision shall provide for a minimum of 50% of the total acreage of the subdivision site as open space in accordance with the open space standards, maintenance and dedication requirements provided by this </w:t>
      </w:r>
      <w:r>
        <w:t>section</w:t>
      </w:r>
      <w:r w:rsidRPr="00A16D9F">
        <w:t>. As practicable, the open space lands within a cluster subdivision shall be contiguous and shall provide connectivity to other open space areas.</w:t>
      </w:r>
    </w:p>
    <w:p w14:paraId="0867C3D4" w14:textId="77777777" w:rsidR="00716C98" w:rsidRDefault="00270C7D" w:rsidP="00D10208">
      <w:pPr>
        <w:pStyle w:val="ListParagraph"/>
        <w:numPr>
          <w:ilvl w:val="0"/>
          <w:numId w:val="58"/>
        </w:numPr>
        <w:contextualSpacing w:val="0"/>
      </w:pPr>
      <w:r>
        <w:rPr>
          <w:b/>
          <w:bCs/>
        </w:rPr>
        <w:t>P</w:t>
      </w:r>
      <w:r w:rsidR="00A16D9F" w:rsidRPr="00C208C5">
        <w:rPr>
          <w:b/>
          <w:bCs/>
        </w:rPr>
        <w:t xml:space="preserve">reservation and </w:t>
      </w:r>
      <w:r>
        <w:rPr>
          <w:b/>
          <w:bCs/>
        </w:rPr>
        <w:t>P</w:t>
      </w:r>
      <w:r w:rsidR="00A16D9F" w:rsidRPr="00C208C5">
        <w:rPr>
          <w:b/>
          <w:bCs/>
        </w:rPr>
        <w:t>rotection.</w:t>
      </w:r>
      <w:r w:rsidR="00A16D9F" w:rsidRPr="00A16D9F">
        <w:t xml:space="preserve"> </w:t>
      </w:r>
      <w:r w:rsidR="00716C98">
        <w:t>O</w:t>
      </w:r>
      <w:r w:rsidR="00A16D9F" w:rsidRPr="00A16D9F">
        <w:t>pen space areas provided in a cluster subdivision shall be identified as permanently restricted from any future development by a plat note, conservation easement</w:t>
      </w:r>
      <w:r w:rsidR="00716C98">
        <w:t>,</w:t>
      </w:r>
      <w:r w:rsidR="00A16D9F" w:rsidRPr="00A16D9F">
        <w:t xml:space="preserve"> or other method of long-term protection and preservation. Open space protection and preservation methods shall be recorded concurrent with the recording of the final subdivision plat.</w:t>
      </w:r>
    </w:p>
    <w:p w14:paraId="0FD05018" w14:textId="77777777" w:rsidR="00A16D9F" w:rsidRPr="00A16D9F" w:rsidRDefault="00A16D9F" w:rsidP="00D10208">
      <w:pPr>
        <w:pStyle w:val="ListParagraph"/>
        <w:numPr>
          <w:ilvl w:val="0"/>
          <w:numId w:val="58"/>
        </w:numPr>
        <w:contextualSpacing w:val="0"/>
      </w:pPr>
      <w:r w:rsidRPr="00270C7D">
        <w:rPr>
          <w:b/>
          <w:bCs/>
        </w:rPr>
        <w:t>Ownership.</w:t>
      </w:r>
      <w:r w:rsidRPr="00A16D9F">
        <w:t xml:space="preserve"> The ownership of any open space areas shall be in a single ownership and may be owned and maintained by one of the following entities: homeowners’ association, land trust, conservation organization, governmental agency or private individual, as approved by the Town Council.</w:t>
      </w:r>
    </w:p>
    <w:p w14:paraId="459D6569" w14:textId="77777777" w:rsidR="00D10208" w:rsidRPr="00694A18" w:rsidRDefault="00A16D9F" w:rsidP="00A16D9F">
      <w:pPr>
        <w:pStyle w:val="ListParagraph"/>
        <w:numPr>
          <w:ilvl w:val="0"/>
          <w:numId w:val="58"/>
        </w:numPr>
        <w:contextualSpacing w:val="0"/>
        <w:rPr>
          <w:b/>
          <w:bCs/>
        </w:rPr>
      </w:pPr>
      <w:r w:rsidRPr="00694A18">
        <w:rPr>
          <w:b/>
          <w:bCs/>
        </w:rPr>
        <w:t>Maintenance</w:t>
      </w:r>
      <w:r w:rsidR="00AD3EBB">
        <w:rPr>
          <w:b/>
          <w:bCs/>
        </w:rPr>
        <w:t xml:space="preserve"> Responsibility</w:t>
      </w:r>
      <w:r w:rsidRPr="00694A18">
        <w:rPr>
          <w:b/>
          <w:bCs/>
        </w:rPr>
        <w:t>.</w:t>
      </w:r>
    </w:p>
    <w:p w14:paraId="42484BEE" w14:textId="77777777" w:rsidR="00D10208" w:rsidRDefault="00AD3EBB" w:rsidP="00A16D9F">
      <w:pPr>
        <w:pStyle w:val="ListParagraph"/>
        <w:numPr>
          <w:ilvl w:val="1"/>
          <w:numId w:val="58"/>
        </w:numPr>
        <w:contextualSpacing w:val="0"/>
      </w:pPr>
      <w:r w:rsidRPr="00A16D9F">
        <w:t>All preliminary and final subdivision applications proposing a cluster subdivision shall provide an open space ownership and maintenance plan addressing the proposed ownership and permanent maintenance of the open space area within the cluster subdivision.</w:t>
      </w:r>
      <w:r>
        <w:t xml:space="preserve"> </w:t>
      </w:r>
      <w:r w:rsidR="00A16D9F" w:rsidRPr="00A16D9F">
        <w:t>Th</w:t>
      </w:r>
      <w:r>
        <w:t>e</w:t>
      </w:r>
      <w:r w:rsidR="00A16D9F" w:rsidRPr="00A16D9F">
        <w:t xml:space="preserve"> </w:t>
      </w:r>
      <w:r>
        <w:t>maintenance responsibility of</w:t>
      </w:r>
      <w:r w:rsidR="00A16D9F" w:rsidRPr="00A16D9F">
        <w:t xml:space="preserve"> open space </w:t>
      </w:r>
      <w:r>
        <w:t xml:space="preserve">areas </w:t>
      </w:r>
      <w:r w:rsidR="00A16D9F" w:rsidRPr="00A16D9F">
        <w:t xml:space="preserve">shall be </w:t>
      </w:r>
      <w:r>
        <w:t xml:space="preserve">clearly stated by a plat note, recordable document, or other method </w:t>
      </w:r>
      <w:r w:rsidR="00DF5435">
        <w:t xml:space="preserve">approved by the administrative land use authority </w:t>
      </w:r>
      <w:r>
        <w:t xml:space="preserve">in concurrence with the final approval of the subdivision plat. </w:t>
      </w:r>
    </w:p>
    <w:p w14:paraId="6A95BAAE" w14:textId="77777777" w:rsidR="00A16D9F" w:rsidRPr="00A16D9F" w:rsidRDefault="00A16D9F" w:rsidP="00A16D9F">
      <w:pPr>
        <w:pStyle w:val="ListParagraph"/>
        <w:numPr>
          <w:ilvl w:val="1"/>
          <w:numId w:val="58"/>
        </w:numPr>
        <w:contextualSpacing w:val="0"/>
      </w:pPr>
      <w:r w:rsidRPr="00A16D9F">
        <w:t xml:space="preserve">Any amendments to an approved open space ownership and maintenance plan shall be approved by the </w:t>
      </w:r>
      <w:r w:rsidR="00CD30F5">
        <w:t>administrative land use authority</w:t>
      </w:r>
      <w:r w:rsidRPr="00A16D9F">
        <w:t>.</w:t>
      </w:r>
    </w:p>
    <w:p w14:paraId="0D27A185" w14:textId="77777777" w:rsidR="002F5095" w:rsidRPr="00A16D9F" w:rsidRDefault="00D10208" w:rsidP="00A16D9F">
      <w:r w:rsidRPr="00D10208">
        <w:rPr>
          <w:b/>
          <w:bCs/>
        </w:rPr>
        <w:t>Improvements Guarantee.</w:t>
      </w:r>
      <w:r>
        <w:t xml:space="preserve"> </w:t>
      </w:r>
      <w:r w:rsidR="00A16D9F" w:rsidRPr="00A16D9F">
        <w:t>All preliminary and final subdivision applications proposing a cluster subdivision shall comply with all land use ordinances of the town, including all on-site and off-site improvements and guarantee for the installation of subdivision improvements.</w:t>
      </w:r>
    </w:p>
    <w:p w14:paraId="446C2BE8" w14:textId="77777777" w:rsidR="00231B75" w:rsidRDefault="00231B75" w:rsidP="00231B75">
      <w:r>
        <w:br w:type="page"/>
      </w:r>
    </w:p>
    <w:p w14:paraId="04DD2CCA" w14:textId="77777777" w:rsidR="00231B75" w:rsidRDefault="00231B75" w:rsidP="00344676">
      <w:pPr>
        <w:pStyle w:val="Heading1"/>
      </w:pPr>
      <w:bookmarkStart w:id="19" w:name="_Toc167044702"/>
      <w:r>
        <w:t>IMPROVEMENT STANDARDS</w:t>
      </w:r>
      <w:bookmarkEnd w:id="19"/>
    </w:p>
    <w:p w14:paraId="340BFC21" w14:textId="77777777" w:rsidR="00231B75" w:rsidRDefault="009A0B0F" w:rsidP="00E75134">
      <w:pPr>
        <w:pStyle w:val="Heading2"/>
      </w:pPr>
      <w:bookmarkStart w:id="20" w:name="_Toc167044703"/>
      <w:r>
        <w:t>152.0</w:t>
      </w:r>
      <w:r w:rsidR="004B64E5">
        <w:t>18</w:t>
      </w:r>
      <w:r>
        <w:t xml:space="preserve"> </w:t>
      </w:r>
      <w:r w:rsidR="002F5095">
        <w:t>ROAD IMPROVEMENTS</w:t>
      </w:r>
      <w:r w:rsidR="00091B96">
        <w:t>.</w:t>
      </w:r>
      <w:bookmarkEnd w:id="20"/>
    </w:p>
    <w:p w14:paraId="4AD4410C" w14:textId="77777777" w:rsidR="002F5095" w:rsidRDefault="00A12626" w:rsidP="00A12626">
      <w:pPr>
        <w:numPr>
          <w:ilvl w:val="0"/>
          <w:numId w:val="24"/>
        </w:numPr>
      </w:pPr>
      <w:r w:rsidRPr="00A12626">
        <w:rPr>
          <w:b/>
          <w:bCs/>
        </w:rPr>
        <w:t>Minimum Standards.</w:t>
      </w:r>
      <w:r>
        <w:t xml:space="preserve"> </w:t>
      </w:r>
      <w:r w:rsidR="00943412">
        <w:t>R</w:t>
      </w:r>
      <w:r w:rsidRPr="00A12626">
        <w:t xml:space="preserve">oads shall be designed and built to the </w:t>
      </w:r>
      <w:r>
        <w:t>Boulder Town Road Standards specifications (</w:t>
      </w:r>
      <w:r w:rsidR="00FE108B">
        <w:t>s</w:t>
      </w:r>
      <w:r w:rsidRPr="00325DBF">
        <w:t xml:space="preserve">ee </w:t>
      </w:r>
      <w:r w:rsidRPr="00325DBF">
        <w:rPr>
          <w:u w:val="single"/>
        </w:rPr>
        <w:t xml:space="preserve">EXHIBIT </w:t>
      </w:r>
      <w:r w:rsidR="00325DBF" w:rsidRPr="00325DBF">
        <w:rPr>
          <w:u w:val="single"/>
        </w:rPr>
        <w:t>1</w:t>
      </w:r>
      <w:r w:rsidRPr="003156FF">
        <w:t>)</w:t>
      </w:r>
      <w:r>
        <w:t xml:space="preserve"> and </w:t>
      </w:r>
      <w:r w:rsidR="00DD6D82">
        <w:t>the Wildland Urban Interface</w:t>
      </w:r>
      <w:r w:rsidR="00E6151E">
        <w:t xml:space="preserve"> Code</w:t>
      </w:r>
      <w:r w:rsidRPr="00A12626">
        <w:t xml:space="preserve">. The designing engineer shall certify in writing that the </w:t>
      </w:r>
      <w:r>
        <w:t xml:space="preserve">minimum </w:t>
      </w:r>
      <w:r w:rsidRPr="00A12626">
        <w:t xml:space="preserve">standards have been met prior to </w:t>
      </w:r>
      <w:r>
        <w:t>any site work or issuance of any building permits in the subdivision.</w:t>
      </w:r>
    </w:p>
    <w:p w14:paraId="4BD05901" w14:textId="77777777" w:rsidR="00A12626" w:rsidRDefault="00A12626" w:rsidP="00A12626">
      <w:pPr>
        <w:numPr>
          <w:ilvl w:val="0"/>
          <w:numId w:val="24"/>
        </w:numPr>
      </w:pPr>
      <w:r w:rsidRPr="00A12626">
        <w:rPr>
          <w:b/>
          <w:bCs/>
        </w:rPr>
        <w:t>Lot Frontage.</w:t>
      </w:r>
      <w:r>
        <w:t xml:space="preserve"> An application to subdivide lands shall not be considered unless all proposed lots</w:t>
      </w:r>
      <w:r w:rsidR="00B51F4B">
        <w:t xml:space="preserve"> and other</w:t>
      </w:r>
      <w:r w:rsidRPr="00A12626">
        <w:t xml:space="preserve"> area</w:t>
      </w:r>
      <w:r w:rsidR="00B51F4B">
        <w:t>s</w:t>
      </w:r>
      <w:r w:rsidRPr="00A12626">
        <w:t xml:space="preserve"> to be subdivided have </w:t>
      </w:r>
      <w:r w:rsidR="00B51F4B">
        <w:t xml:space="preserve">adequate </w:t>
      </w:r>
      <w:r w:rsidRPr="00A12626">
        <w:t xml:space="preserve">frontage, </w:t>
      </w:r>
      <w:r w:rsidR="00941194">
        <w:t>either by</w:t>
      </w:r>
      <w:r w:rsidRPr="00A12626">
        <w:t xml:space="preserve"> </w:t>
      </w:r>
      <w:r w:rsidR="00B51F4B">
        <w:t>minimum widths</w:t>
      </w:r>
      <w:r w:rsidRPr="00A12626">
        <w:t xml:space="preserve"> </w:t>
      </w:r>
      <w:r w:rsidR="00941194">
        <w:t xml:space="preserve">or appropriate </w:t>
      </w:r>
      <w:r w:rsidR="00943412">
        <w:t xml:space="preserve">accesses </w:t>
      </w:r>
      <w:r w:rsidR="00941194">
        <w:t xml:space="preserve">as </w:t>
      </w:r>
      <w:r w:rsidRPr="00A12626">
        <w:t>required by</w:t>
      </w:r>
      <w:r w:rsidR="00B51F4B">
        <w:t xml:space="preserve"> this ordinance and</w:t>
      </w:r>
      <w:r w:rsidRPr="00A12626">
        <w:t xml:space="preserve"> the </w:t>
      </w:r>
      <w:r w:rsidR="00B51F4B">
        <w:t>z</w:t>
      </w:r>
      <w:r w:rsidRPr="00A12626">
        <w:t xml:space="preserve">oning </w:t>
      </w:r>
      <w:r w:rsidR="00B51F4B">
        <w:t>o</w:t>
      </w:r>
      <w:r w:rsidRPr="00A12626">
        <w:t>rdinance</w:t>
      </w:r>
      <w:r w:rsidR="00B51F4B">
        <w:t xml:space="preserve">. All lots in a proposed subdivision shall be accessed </w:t>
      </w:r>
      <w:r w:rsidRPr="00A12626">
        <w:t xml:space="preserve">on a </w:t>
      </w:r>
      <w:r w:rsidR="00B51F4B">
        <w:t xml:space="preserve">private or public </w:t>
      </w:r>
      <w:r w:rsidR="00163AB0">
        <w:t xml:space="preserve">road </w:t>
      </w:r>
      <w:r w:rsidRPr="00A12626">
        <w:t xml:space="preserve">improved to </w:t>
      </w:r>
      <w:r w:rsidR="00B51F4B">
        <w:t>the minimum standards of this ordinance.</w:t>
      </w:r>
    </w:p>
    <w:p w14:paraId="12F34792" w14:textId="77777777" w:rsidR="00B51F4B" w:rsidRDefault="00A12626" w:rsidP="00B51F4B">
      <w:pPr>
        <w:numPr>
          <w:ilvl w:val="0"/>
          <w:numId w:val="24"/>
        </w:numPr>
        <w:rPr>
          <w:rFonts w:eastAsia="Times New Roman"/>
          <w:b/>
          <w:bCs/>
          <w:caps/>
        </w:rPr>
      </w:pPr>
      <w:r w:rsidRPr="00B51F4B">
        <w:rPr>
          <w:b/>
          <w:bCs/>
        </w:rPr>
        <w:t>Rights of Way.</w:t>
      </w:r>
      <w:r w:rsidR="00B51F4B">
        <w:t xml:space="preserve"> </w:t>
      </w:r>
      <w:r w:rsidR="00B51F4B">
        <w:rPr>
          <w:rFonts w:eastAsia="Times New Roman"/>
        </w:rPr>
        <w:t xml:space="preserve">Boulder Town </w:t>
      </w:r>
      <w:r w:rsidR="00943412">
        <w:rPr>
          <w:rFonts w:eastAsia="Times New Roman"/>
        </w:rPr>
        <w:t xml:space="preserve">roadways </w:t>
      </w:r>
      <w:r w:rsidR="00B51F4B" w:rsidRPr="00854B71">
        <w:rPr>
          <w:rFonts w:eastAsia="Times New Roman"/>
        </w:rPr>
        <w:t xml:space="preserve">shall have the following minimum </w:t>
      </w:r>
      <w:r w:rsidR="00B51F4B">
        <w:rPr>
          <w:rFonts w:eastAsia="Times New Roman"/>
        </w:rPr>
        <w:t>right of way</w:t>
      </w:r>
      <w:r w:rsidR="00B51F4B" w:rsidRPr="00854B71">
        <w:rPr>
          <w:rFonts w:eastAsia="Times New Roman"/>
        </w:rPr>
        <w:t xml:space="preserve"> widths:</w:t>
      </w:r>
    </w:p>
    <w:tbl>
      <w:tblPr>
        <w:tblStyle w:val="TableGrid"/>
        <w:tblW w:w="0" w:type="auto"/>
        <w:jc w:val="center"/>
        <w:tblLook w:val="04A0" w:firstRow="1" w:lastRow="0" w:firstColumn="1" w:lastColumn="0" w:noHBand="0" w:noVBand="1"/>
      </w:tblPr>
      <w:tblGrid>
        <w:gridCol w:w="4320"/>
        <w:gridCol w:w="2880"/>
      </w:tblGrid>
      <w:tr w:rsidR="00B51F4B" w:rsidRPr="00655F73" w14:paraId="211980B7" w14:textId="77777777" w:rsidTr="0000090D">
        <w:trPr>
          <w:jc w:val="center"/>
        </w:trPr>
        <w:tc>
          <w:tcPr>
            <w:tcW w:w="4320" w:type="dxa"/>
          </w:tcPr>
          <w:p w14:paraId="1A0D551A" w14:textId="77777777" w:rsidR="00B51F4B" w:rsidRPr="00655F73" w:rsidRDefault="00B51F4B" w:rsidP="0000090D">
            <w:pPr>
              <w:spacing w:before="120" w:after="120" w:line="259" w:lineRule="auto"/>
              <w:jc w:val="center"/>
              <w:rPr>
                <w:rFonts w:eastAsia="Times New Roman"/>
                <w:b/>
                <w:bCs/>
              </w:rPr>
            </w:pPr>
            <w:r w:rsidRPr="00655F73">
              <w:rPr>
                <w:rFonts w:eastAsia="Times New Roman"/>
                <w:b/>
                <w:bCs/>
              </w:rPr>
              <w:t>Road Type</w:t>
            </w:r>
          </w:p>
        </w:tc>
        <w:tc>
          <w:tcPr>
            <w:tcW w:w="2880" w:type="dxa"/>
          </w:tcPr>
          <w:p w14:paraId="0C868E9B" w14:textId="77777777" w:rsidR="00B51F4B" w:rsidRPr="00655F73" w:rsidRDefault="00B51F4B" w:rsidP="0000090D">
            <w:pPr>
              <w:spacing w:before="120" w:after="120" w:line="259" w:lineRule="auto"/>
              <w:jc w:val="center"/>
              <w:rPr>
                <w:rFonts w:eastAsia="Times New Roman"/>
                <w:b/>
                <w:bCs/>
              </w:rPr>
            </w:pPr>
            <w:r w:rsidRPr="00655F73">
              <w:rPr>
                <w:rFonts w:eastAsia="Times New Roman"/>
                <w:b/>
                <w:bCs/>
              </w:rPr>
              <w:t>Minimum Width</w:t>
            </w:r>
          </w:p>
        </w:tc>
      </w:tr>
      <w:tr w:rsidR="00B51F4B" w14:paraId="6E13FE36" w14:textId="77777777" w:rsidTr="0000090D">
        <w:trPr>
          <w:jc w:val="center"/>
        </w:trPr>
        <w:tc>
          <w:tcPr>
            <w:tcW w:w="4320" w:type="dxa"/>
          </w:tcPr>
          <w:p w14:paraId="6A6BACFE" w14:textId="77777777" w:rsidR="00B51F4B" w:rsidRDefault="00B51F4B" w:rsidP="0000090D">
            <w:pPr>
              <w:spacing w:before="120" w:after="120" w:line="259" w:lineRule="auto"/>
              <w:jc w:val="center"/>
              <w:rPr>
                <w:rFonts w:eastAsia="Times New Roman"/>
              </w:rPr>
            </w:pPr>
            <w:r>
              <w:rPr>
                <w:rFonts w:eastAsia="Times New Roman"/>
              </w:rPr>
              <w:t>Major Collector</w:t>
            </w:r>
          </w:p>
        </w:tc>
        <w:tc>
          <w:tcPr>
            <w:tcW w:w="2880" w:type="dxa"/>
          </w:tcPr>
          <w:p w14:paraId="3FD8752C" w14:textId="77777777" w:rsidR="00B51F4B" w:rsidRDefault="00B51F4B" w:rsidP="0000090D">
            <w:pPr>
              <w:spacing w:before="120" w:after="120" w:line="259" w:lineRule="auto"/>
              <w:jc w:val="center"/>
              <w:rPr>
                <w:rFonts w:eastAsia="Times New Roman"/>
              </w:rPr>
            </w:pPr>
            <w:r>
              <w:rPr>
                <w:rFonts w:eastAsia="Times New Roman"/>
              </w:rPr>
              <w:t>100 feet</w:t>
            </w:r>
          </w:p>
        </w:tc>
      </w:tr>
      <w:tr w:rsidR="00B51F4B" w14:paraId="0F843049" w14:textId="77777777" w:rsidTr="0000090D">
        <w:trPr>
          <w:jc w:val="center"/>
        </w:trPr>
        <w:tc>
          <w:tcPr>
            <w:tcW w:w="4320" w:type="dxa"/>
          </w:tcPr>
          <w:p w14:paraId="100C46AB" w14:textId="77777777" w:rsidR="00B51F4B" w:rsidRDefault="00B51F4B" w:rsidP="0000090D">
            <w:pPr>
              <w:spacing w:before="120" w:after="120" w:line="259" w:lineRule="auto"/>
              <w:jc w:val="center"/>
              <w:rPr>
                <w:rFonts w:eastAsia="Times New Roman"/>
              </w:rPr>
            </w:pPr>
            <w:r>
              <w:rPr>
                <w:rFonts w:eastAsia="Times New Roman"/>
              </w:rPr>
              <w:t>Minor Collector</w:t>
            </w:r>
          </w:p>
        </w:tc>
        <w:tc>
          <w:tcPr>
            <w:tcW w:w="2880" w:type="dxa"/>
          </w:tcPr>
          <w:p w14:paraId="41FFDB13" w14:textId="77777777" w:rsidR="00B51F4B" w:rsidRDefault="00B51F4B" w:rsidP="0000090D">
            <w:pPr>
              <w:spacing w:before="120" w:after="120" w:line="259" w:lineRule="auto"/>
              <w:jc w:val="center"/>
              <w:rPr>
                <w:rFonts w:eastAsia="Times New Roman"/>
              </w:rPr>
            </w:pPr>
            <w:r>
              <w:rPr>
                <w:rFonts w:eastAsia="Times New Roman"/>
              </w:rPr>
              <w:t>66 feet</w:t>
            </w:r>
          </w:p>
        </w:tc>
      </w:tr>
      <w:tr w:rsidR="00B51F4B" w14:paraId="0E43F512" w14:textId="77777777" w:rsidTr="0000090D">
        <w:trPr>
          <w:jc w:val="center"/>
        </w:trPr>
        <w:tc>
          <w:tcPr>
            <w:tcW w:w="4320" w:type="dxa"/>
          </w:tcPr>
          <w:p w14:paraId="5D3D25D4" w14:textId="77777777" w:rsidR="00B51F4B" w:rsidRDefault="00B51F4B" w:rsidP="0000090D">
            <w:pPr>
              <w:spacing w:before="120" w:after="120" w:line="259" w:lineRule="auto"/>
              <w:jc w:val="center"/>
              <w:rPr>
                <w:rFonts w:eastAsia="Times New Roman"/>
              </w:rPr>
            </w:pPr>
            <w:r>
              <w:rPr>
                <w:rFonts w:eastAsia="Times New Roman"/>
              </w:rPr>
              <w:t>Collector Road</w:t>
            </w:r>
          </w:p>
        </w:tc>
        <w:tc>
          <w:tcPr>
            <w:tcW w:w="2880" w:type="dxa"/>
          </w:tcPr>
          <w:p w14:paraId="0DE11088" w14:textId="77777777" w:rsidR="00B51F4B" w:rsidRDefault="00B51F4B" w:rsidP="0000090D">
            <w:pPr>
              <w:spacing w:before="120" w:after="120" w:line="259" w:lineRule="auto"/>
              <w:jc w:val="center"/>
              <w:rPr>
                <w:rFonts w:eastAsia="Times New Roman"/>
              </w:rPr>
            </w:pPr>
            <w:r>
              <w:rPr>
                <w:rFonts w:eastAsia="Times New Roman"/>
              </w:rPr>
              <w:t>66 feet</w:t>
            </w:r>
          </w:p>
        </w:tc>
      </w:tr>
      <w:tr w:rsidR="00B51F4B" w14:paraId="2EFAEFD0" w14:textId="77777777" w:rsidTr="0000090D">
        <w:trPr>
          <w:jc w:val="center"/>
        </w:trPr>
        <w:tc>
          <w:tcPr>
            <w:tcW w:w="4320" w:type="dxa"/>
          </w:tcPr>
          <w:p w14:paraId="601D67D6" w14:textId="77777777" w:rsidR="00B51F4B" w:rsidRDefault="00B51F4B" w:rsidP="0000090D">
            <w:pPr>
              <w:spacing w:before="120" w:after="120" w:line="259" w:lineRule="auto"/>
              <w:jc w:val="center"/>
              <w:rPr>
                <w:rFonts w:eastAsia="Times New Roman"/>
              </w:rPr>
            </w:pPr>
            <w:r>
              <w:rPr>
                <w:rFonts w:eastAsia="Times New Roman"/>
              </w:rPr>
              <w:t>Major</w:t>
            </w:r>
            <w:r w:rsidR="00941194">
              <w:rPr>
                <w:rFonts w:eastAsia="Times New Roman"/>
              </w:rPr>
              <w:t xml:space="preserve"> Road</w:t>
            </w:r>
          </w:p>
        </w:tc>
        <w:tc>
          <w:tcPr>
            <w:tcW w:w="2880" w:type="dxa"/>
          </w:tcPr>
          <w:p w14:paraId="632574B3" w14:textId="77777777" w:rsidR="00B51F4B" w:rsidRDefault="00B51F4B" w:rsidP="0000090D">
            <w:pPr>
              <w:spacing w:before="120" w:after="120" w:line="259" w:lineRule="auto"/>
              <w:jc w:val="center"/>
              <w:rPr>
                <w:rFonts w:eastAsia="Times New Roman"/>
              </w:rPr>
            </w:pPr>
            <w:r>
              <w:rPr>
                <w:rFonts w:eastAsia="Times New Roman"/>
              </w:rPr>
              <w:t>66 feet</w:t>
            </w:r>
          </w:p>
        </w:tc>
      </w:tr>
      <w:tr w:rsidR="00B51F4B" w14:paraId="155823D5" w14:textId="77777777" w:rsidTr="0000090D">
        <w:trPr>
          <w:jc w:val="center"/>
        </w:trPr>
        <w:tc>
          <w:tcPr>
            <w:tcW w:w="4320" w:type="dxa"/>
          </w:tcPr>
          <w:p w14:paraId="6BCED0E8" w14:textId="77777777" w:rsidR="00B51F4B" w:rsidRDefault="00B51F4B" w:rsidP="0000090D">
            <w:pPr>
              <w:spacing w:before="120" w:after="120" w:line="259" w:lineRule="auto"/>
              <w:jc w:val="center"/>
              <w:rPr>
                <w:rFonts w:eastAsia="Times New Roman"/>
              </w:rPr>
            </w:pPr>
            <w:r>
              <w:rPr>
                <w:rFonts w:eastAsia="Times New Roman"/>
              </w:rPr>
              <w:t>Minor</w:t>
            </w:r>
            <w:r w:rsidR="00941194">
              <w:rPr>
                <w:rFonts w:eastAsia="Times New Roman"/>
              </w:rPr>
              <w:t xml:space="preserve"> </w:t>
            </w:r>
            <w:r>
              <w:rPr>
                <w:rFonts w:eastAsia="Times New Roman"/>
              </w:rPr>
              <w:t>or Frontage Road</w:t>
            </w:r>
          </w:p>
        </w:tc>
        <w:tc>
          <w:tcPr>
            <w:tcW w:w="2880" w:type="dxa"/>
          </w:tcPr>
          <w:p w14:paraId="78314605" w14:textId="77777777" w:rsidR="00B51F4B" w:rsidRDefault="00B51F4B" w:rsidP="0000090D">
            <w:pPr>
              <w:spacing w:before="120" w:after="120" w:line="259" w:lineRule="auto"/>
              <w:jc w:val="center"/>
              <w:rPr>
                <w:rFonts w:eastAsia="Times New Roman"/>
              </w:rPr>
            </w:pPr>
            <w:r>
              <w:rPr>
                <w:rFonts w:eastAsia="Times New Roman"/>
              </w:rPr>
              <w:t>66 feet</w:t>
            </w:r>
          </w:p>
        </w:tc>
      </w:tr>
      <w:tr w:rsidR="00B51F4B" w14:paraId="7CB4D829" w14:textId="77777777" w:rsidTr="0000090D">
        <w:trPr>
          <w:jc w:val="center"/>
        </w:trPr>
        <w:tc>
          <w:tcPr>
            <w:tcW w:w="4320" w:type="dxa"/>
          </w:tcPr>
          <w:p w14:paraId="71635926" w14:textId="77777777" w:rsidR="00B51F4B" w:rsidRDefault="00B51F4B" w:rsidP="0000090D">
            <w:pPr>
              <w:spacing w:before="120" w:after="120" w:line="259" w:lineRule="auto"/>
              <w:jc w:val="center"/>
              <w:rPr>
                <w:rFonts w:eastAsia="Times New Roman"/>
              </w:rPr>
            </w:pPr>
            <w:r>
              <w:rPr>
                <w:rFonts w:eastAsia="Times New Roman"/>
              </w:rPr>
              <w:t>Private Road</w:t>
            </w:r>
          </w:p>
        </w:tc>
        <w:tc>
          <w:tcPr>
            <w:tcW w:w="2880" w:type="dxa"/>
          </w:tcPr>
          <w:p w14:paraId="0B5FFE8B" w14:textId="77777777" w:rsidR="00B51F4B" w:rsidRDefault="00B51F4B" w:rsidP="0000090D">
            <w:pPr>
              <w:spacing w:before="120" w:after="120" w:line="259" w:lineRule="auto"/>
              <w:jc w:val="center"/>
              <w:rPr>
                <w:rFonts w:eastAsia="Times New Roman"/>
              </w:rPr>
            </w:pPr>
            <w:r>
              <w:rPr>
                <w:rFonts w:eastAsia="Times New Roman"/>
              </w:rPr>
              <w:t>50 feet</w:t>
            </w:r>
          </w:p>
        </w:tc>
      </w:tr>
    </w:tbl>
    <w:p w14:paraId="40D5898A" w14:textId="77777777" w:rsidR="00A12626" w:rsidRDefault="00A12626" w:rsidP="00B51F4B">
      <w:pPr>
        <w:numPr>
          <w:ilvl w:val="0"/>
          <w:numId w:val="24"/>
        </w:numPr>
        <w:spacing w:before="160"/>
      </w:pPr>
      <w:r w:rsidRPr="00B159C4">
        <w:rPr>
          <w:b/>
          <w:bCs/>
        </w:rPr>
        <w:t>Easements.</w:t>
      </w:r>
      <w:r w:rsidR="00B159C4">
        <w:t xml:space="preserve"> </w:t>
      </w:r>
      <w:r w:rsidR="00B159C4" w:rsidRPr="00B159C4">
        <w:t xml:space="preserve">Easements shall follow lot lines whenever practical and shall have a minimum width of </w:t>
      </w:r>
      <w:r w:rsidR="00B46A13">
        <w:t>20</w:t>
      </w:r>
      <w:r w:rsidR="00B159C4" w:rsidRPr="00B159C4">
        <w:t xml:space="preserve"> feet apportioned equally in abutting properties except where the grad</w:t>
      </w:r>
      <w:r w:rsidR="00B46A13">
        <w:t>e</w:t>
      </w:r>
      <w:r w:rsidR="00B159C4" w:rsidRPr="00B159C4">
        <w:t xml:space="preserve"> or terrain may require additional space for </w:t>
      </w:r>
      <w:r w:rsidR="00B46A13">
        <w:t>utilities</w:t>
      </w:r>
      <w:r w:rsidR="00B159C4" w:rsidRPr="00B159C4">
        <w:t xml:space="preserve"> or maintenance of the easement.</w:t>
      </w:r>
    </w:p>
    <w:p w14:paraId="5B0A5BA8" w14:textId="77777777" w:rsidR="00A12626" w:rsidRDefault="00A12626" w:rsidP="00A12626">
      <w:pPr>
        <w:numPr>
          <w:ilvl w:val="0"/>
          <w:numId w:val="24"/>
        </w:numPr>
      </w:pPr>
      <w:r w:rsidRPr="00B46A13">
        <w:rPr>
          <w:b/>
          <w:bCs/>
        </w:rPr>
        <w:t>Flag Lots.</w:t>
      </w:r>
      <w:r w:rsidR="00B46A13">
        <w:t xml:space="preserve"> Flag lots in any subdivision </w:t>
      </w:r>
      <w:r w:rsidR="00842714">
        <w:t>may be permitted by the administrative land use authority</w:t>
      </w:r>
      <w:r w:rsidR="00B46A13">
        <w:t xml:space="preserve">. </w:t>
      </w:r>
      <w:r w:rsidR="00842714">
        <w:t>Whenever feasible</w:t>
      </w:r>
      <w:r w:rsidR="00943412">
        <w:t>,</w:t>
      </w:r>
      <w:r w:rsidR="00842714">
        <w:t xml:space="preserve"> l</w:t>
      </w:r>
      <w:r w:rsidR="00B46A13">
        <w:t>ots shall meet the minimum width and frontage requirements of this ordinance and the zoning ordinance.</w:t>
      </w:r>
    </w:p>
    <w:p w14:paraId="376B24C8" w14:textId="77777777" w:rsidR="00A12626" w:rsidRDefault="00A12626" w:rsidP="00A12626">
      <w:pPr>
        <w:numPr>
          <w:ilvl w:val="0"/>
          <w:numId w:val="24"/>
        </w:numPr>
      </w:pPr>
      <w:r w:rsidRPr="00B46A13">
        <w:rPr>
          <w:b/>
          <w:bCs/>
        </w:rPr>
        <w:t>Intersections.</w:t>
      </w:r>
      <w:r w:rsidR="00B46A13">
        <w:t xml:space="preserve"> </w:t>
      </w:r>
      <w:r w:rsidR="00943412">
        <w:t>R</w:t>
      </w:r>
      <w:r w:rsidR="00B46A13">
        <w:t>oads shall intersect at 90-degree angles and n</w:t>
      </w:r>
      <w:r w:rsidR="00B46A13" w:rsidRPr="00B23915">
        <w:rPr>
          <w:rFonts w:eastAsia="Times New Roman"/>
        </w:rPr>
        <w:t xml:space="preserve">o more than </w:t>
      </w:r>
      <w:r w:rsidR="00DA4DF3">
        <w:rPr>
          <w:rFonts w:eastAsia="Times New Roman"/>
        </w:rPr>
        <w:t>4</w:t>
      </w:r>
      <w:r w:rsidR="00B46A13">
        <w:rPr>
          <w:rFonts w:eastAsia="Times New Roman"/>
        </w:rPr>
        <w:t xml:space="preserve"> roads</w:t>
      </w:r>
      <w:r w:rsidR="00B46A13" w:rsidRPr="00B23915">
        <w:rPr>
          <w:rFonts w:eastAsia="Times New Roman"/>
        </w:rPr>
        <w:t xml:space="preserve"> shall enter an</w:t>
      </w:r>
      <w:r w:rsidR="00B46A13">
        <w:rPr>
          <w:rFonts w:eastAsia="Times New Roman"/>
        </w:rPr>
        <w:t>y</w:t>
      </w:r>
      <w:r w:rsidR="00B46A13" w:rsidRPr="00B23915">
        <w:rPr>
          <w:rFonts w:eastAsia="Times New Roman"/>
        </w:rPr>
        <w:t xml:space="preserve"> intersectio</w:t>
      </w:r>
      <w:r w:rsidR="00B46A13">
        <w:rPr>
          <w:rFonts w:eastAsia="Times New Roman"/>
        </w:rPr>
        <w:t>n.</w:t>
      </w:r>
    </w:p>
    <w:p w14:paraId="246EE3F3" w14:textId="77777777" w:rsidR="00A12626" w:rsidRDefault="00A12626" w:rsidP="00A12626">
      <w:pPr>
        <w:numPr>
          <w:ilvl w:val="0"/>
          <w:numId w:val="24"/>
        </w:numPr>
      </w:pPr>
      <w:r w:rsidRPr="00DA4DF3">
        <w:rPr>
          <w:b/>
          <w:bCs/>
        </w:rPr>
        <w:t>Grades.</w:t>
      </w:r>
      <w:r w:rsidR="00DA4DF3">
        <w:t xml:space="preserve"> No </w:t>
      </w:r>
      <w:r w:rsidR="00943412">
        <w:t>r</w:t>
      </w:r>
      <w:r w:rsidR="00DA4DF3" w:rsidRPr="00DA4DF3">
        <w:t xml:space="preserve">oad shall exceed </w:t>
      </w:r>
      <w:r w:rsidR="00DA4DF3">
        <w:t>a</w:t>
      </w:r>
      <w:r w:rsidR="0041265C">
        <w:t>n</w:t>
      </w:r>
      <w:r w:rsidR="00DA4DF3">
        <w:t xml:space="preserve"> </w:t>
      </w:r>
      <w:r w:rsidR="00842714">
        <w:t>8</w:t>
      </w:r>
      <w:r w:rsidR="00DA4DF3" w:rsidRPr="00DA4DF3">
        <w:t xml:space="preserve">% </w:t>
      </w:r>
      <w:r w:rsidR="00DA4DF3">
        <w:t xml:space="preserve">grade </w:t>
      </w:r>
      <w:r w:rsidR="00DA4DF3" w:rsidRPr="00DA4DF3">
        <w:t xml:space="preserve">unless specifically approved by the </w:t>
      </w:r>
      <w:r w:rsidR="00DA4DF3">
        <w:t>town and certified by a licensed engineer</w:t>
      </w:r>
      <w:r w:rsidR="00DA4DF3" w:rsidRPr="00DA4DF3">
        <w:t>.</w:t>
      </w:r>
    </w:p>
    <w:p w14:paraId="4D2BAC35" w14:textId="77777777" w:rsidR="00A12626" w:rsidRDefault="00A12626" w:rsidP="00A12626">
      <w:pPr>
        <w:numPr>
          <w:ilvl w:val="0"/>
          <w:numId w:val="24"/>
        </w:numPr>
      </w:pPr>
      <w:r w:rsidRPr="00502E4D">
        <w:rPr>
          <w:b/>
          <w:bCs/>
        </w:rPr>
        <w:t>Signage.</w:t>
      </w:r>
      <w:r w:rsidR="00502E4D">
        <w:t xml:space="preserve"> </w:t>
      </w:r>
      <w:r w:rsidR="00521B0A">
        <w:t>R</w:t>
      </w:r>
      <w:r w:rsidR="00502E4D">
        <w:t>oad</w:t>
      </w:r>
      <w:r w:rsidR="00502E4D" w:rsidRPr="00502E4D">
        <w:t xml:space="preserve"> name signs</w:t>
      </w:r>
      <w:r w:rsidR="00502E4D">
        <w:t xml:space="preserve"> shall be required and shall be installed by the subdivider. Signage shall</w:t>
      </w:r>
      <w:r w:rsidR="00502E4D" w:rsidRPr="00502E4D">
        <w:t xml:space="preserve"> conform</w:t>
      </w:r>
      <w:r w:rsidR="00502E4D">
        <w:t xml:space="preserve"> </w:t>
      </w:r>
      <w:r w:rsidR="00502E4D" w:rsidRPr="00502E4D">
        <w:t xml:space="preserve">to the </w:t>
      </w:r>
      <w:r w:rsidR="00502E4D">
        <w:t>minimum standards</w:t>
      </w:r>
      <w:r w:rsidR="00502E4D" w:rsidRPr="00502E4D">
        <w:t xml:space="preserve"> </w:t>
      </w:r>
      <w:r w:rsidR="00502E4D">
        <w:t>of the town and provided where</w:t>
      </w:r>
      <w:r w:rsidR="00502E4D" w:rsidRPr="00502E4D">
        <w:t xml:space="preserve"> necessary for proper identification of all </w:t>
      </w:r>
      <w:r w:rsidR="00502E4D">
        <w:t>roads.</w:t>
      </w:r>
    </w:p>
    <w:p w14:paraId="1F7A394F" w14:textId="77777777" w:rsidR="00502E4D" w:rsidRDefault="00A12626" w:rsidP="00502E4D">
      <w:pPr>
        <w:numPr>
          <w:ilvl w:val="0"/>
          <w:numId w:val="24"/>
        </w:numPr>
      </w:pPr>
      <w:r w:rsidRPr="00502E4D">
        <w:rPr>
          <w:b/>
          <w:bCs/>
        </w:rPr>
        <w:t>Dedication and Acceptance.</w:t>
      </w:r>
    </w:p>
    <w:p w14:paraId="2EF54D30" w14:textId="77777777" w:rsidR="00502E4D" w:rsidRDefault="00502E4D" w:rsidP="00502E4D">
      <w:pPr>
        <w:numPr>
          <w:ilvl w:val="1"/>
          <w:numId w:val="24"/>
        </w:numPr>
      </w:pPr>
      <w:r>
        <w:t>The subdivider shall identify public roads</w:t>
      </w:r>
      <w:r w:rsidR="00521B0A">
        <w:t xml:space="preserve"> </w:t>
      </w:r>
      <w:r>
        <w:t>and improvements that are to be transferred to public ownership on the subdivision plat or other recordable document. Dedication shall not occur until widths, alignments, location and design features of the proposed rights of way are approved by the town.</w:t>
      </w:r>
    </w:p>
    <w:p w14:paraId="139EFAD7" w14:textId="77777777" w:rsidR="00502E4D" w:rsidRDefault="00502E4D" w:rsidP="00502E4D">
      <w:pPr>
        <w:numPr>
          <w:ilvl w:val="1"/>
          <w:numId w:val="24"/>
        </w:numPr>
      </w:pPr>
      <w:r>
        <w:t>The subdivider shall bring public roadways</w:t>
      </w:r>
      <w:r w:rsidR="00521B0A">
        <w:t xml:space="preserve"> </w:t>
      </w:r>
      <w:r>
        <w:t>and other improvements to the minimum standards of the town and maintain them in that condition for a period of 1 year before maintenance as public facility may be requested. Only after inspection and approval shall the town accept the facilities for public maintenance.</w:t>
      </w:r>
    </w:p>
    <w:p w14:paraId="5509B9C2" w14:textId="77777777" w:rsidR="00502E4D" w:rsidRDefault="00502E4D" w:rsidP="00502E4D">
      <w:pPr>
        <w:numPr>
          <w:ilvl w:val="1"/>
          <w:numId w:val="24"/>
        </w:numPr>
      </w:pPr>
      <w:r>
        <w:t xml:space="preserve">Town services shall not be provided to the subdivision until maintenance responsibility for the public improvements is accepted, and the </w:t>
      </w:r>
      <w:r w:rsidR="00ED49CE">
        <w:t>facilities</w:t>
      </w:r>
      <w:r>
        <w:t xml:space="preserve"> are formally dedicated</w:t>
      </w:r>
      <w:r w:rsidR="00ED49CE">
        <w:t xml:space="preserve"> to the town</w:t>
      </w:r>
      <w:r>
        <w:t>.</w:t>
      </w:r>
    </w:p>
    <w:p w14:paraId="71283565" w14:textId="77777777" w:rsidR="00A12626" w:rsidRDefault="00502E4D" w:rsidP="00ED49CE">
      <w:pPr>
        <w:numPr>
          <w:ilvl w:val="1"/>
          <w:numId w:val="24"/>
        </w:numPr>
      </w:pPr>
      <w:r>
        <w:t xml:space="preserve">In the event the </w:t>
      </w:r>
      <w:r w:rsidR="00ED49CE">
        <w:t>town</w:t>
      </w:r>
      <w:r>
        <w:t xml:space="preserve"> does not accept maintenance responsibility of the </w:t>
      </w:r>
      <w:r w:rsidR="00ED49CE">
        <w:t>proposed</w:t>
      </w:r>
      <w:r>
        <w:t xml:space="preserve"> public improvements, the </w:t>
      </w:r>
      <w:r w:rsidR="00ED49CE">
        <w:t>subdivider</w:t>
      </w:r>
      <w:r>
        <w:t xml:space="preserve"> shall be so advised in writing by the </w:t>
      </w:r>
      <w:r w:rsidR="00ED49CE">
        <w:t>town</w:t>
      </w:r>
      <w:r>
        <w:t xml:space="preserve"> stating the reason for the </w:t>
      </w:r>
      <w:r w:rsidR="00ED49CE">
        <w:t>rejection or</w:t>
      </w:r>
      <w:r>
        <w:t xml:space="preserve"> necessary corrective actions. If the needed corrections are not made within a reasonable time, as so stated in the notice, the </w:t>
      </w:r>
      <w:r w:rsidR="00ED49CE">
        <w:t>town</w:t>
      </w:r>
      <w:r>
        <w:t xml:space="preserve"> may have the improvements completed and paid for out of the security deposits for the subdivision</w:t>
      </w:r>
      <w:r w:rsidR="00ED49CE">
        <w:t>.</w:t>
      </w:r>
    </w:p>
    <w:p w14:paraId="2E954F71" w14:textId="77777777" w:rsidR="002F5095" w:rsidRDefault="009A0B0F" w:rsidP="00E75134">
      <w:pPr>
        <w:pStyle w:val="Heading2"/>
      </w:pPr>
      <w:bookmarkStart w:id="21" w:name="_Toc167044704"/>
      <w:r>
        <w:t>152.0</w:t>
      </w:r>
      <w:r w:rsidR="004B64E5">
        <w:t>19</w:t>
      </w:r>
      <w:r>
        <w:t xml:space="preserve"> </w:t>
      </w:r>
      <w:r w:rsidR="002F5095">
        <w:t>POTABLE DRINKING WATER</w:t>
      </w:r>
      <w:r w:rsidR="00091B96">
        <w:t>.</w:t>
      </w:r>
      <w:bookmarkEnd w:id="21"/>
    </w:p>
    <w:p w14:paraId="31155D52" w14:textId="77777777" w:rsidR="0028622B" w:rsidRDefault="0028622B" w:rsidP="00A12626">
      <w:pPr>
        <w:numPr>
          <w:ilvl w:val="0"/>
          <w:numId w:val="37"/>
        </w:numPr>
        <w:rPr>
          <w:rFonts w:eastAsia="Times New Roman"/>
        </w:rPr>
      </w:pPr>
      <w:r>
        <w:rPr>
          <w:rFonts w:eastAsia="Times New Roman"/>
          <w:b/>
          <w:bCs/>
        </w:rPr>
        <w:t>Supply.</w:t>
      </w:r>
      <w:r>
        <w:rPr>
          <w:rFonts w:eastAsia="Times New Roman"/>
        </w:rPr>
        <w:t xml:space="preserve"> </w:t>
      </w:r>
      <w:r w:rsidRPr="005775FE">
        <w:rPr>
          <w:rFonts w:eastAsia="Times New Roman"/>
        </w:rPr>
        <w:t xml:space="preserve">All subdivisions shall have a </w:t>
      </w:r>
      <w:r>
        <w:rPr>
          <w:rFonts w:eastAsia="Times New Roman"/>
        </w:rPr>
        <w:t xml:space="preserve">permanent </w:t>
      </w:r>
      <w:r w:rsidRPr="005775FE">
        <w:rPr>
          <w:rFonts w:eastAsia="Times New Roman"/>
        </w:rPr>
        <w:t xml:space="preserve">supply of </w:t>
      </w:r>
      <w:r>
        <w:rPr>
          <w:rFonts w:eastAsia="Times New Roman"/>
        </w:rPr>
        <w:t>potable</w:t>
      </w:r>
      <w:r w:rsidRPr="005775FE">
        <w:rPr>
          <w:rFonts w:eastAsia="Times New Roman"/>
        </w:rPr>
        <w:t xml:space="preserve"> water available to each lot in the subdivision. Hauling water to</w:t>
      </w:r>
      <w:r w:rsidR="0019599A">
        <w:rPr>
          <w:rFonts w:eastAsia="Times New Roman"/>
        </w:rPr>
        <w:t xml:space="preserve"> any</w:t>
      </w:r>
      <w:r w:rsidRPr="005775FE">
        <w:rPr>
          <w:rFonts w:eastAsia="Times New Roman"/>
        </w:rPr>
        <w:t xml:space="preserve"> lot in a subdivision </w:t>
      </w:r>
      <w:r w:rsidR="00917176">
        <w:rPr>
          <w:rFonts w:eastAsia="Times New Roman"/>
        </w:rPr>
        <w:t xml:space="preserve">as the primary source </w:t>
      </w:r>
      <w:r w:rsidRPr="005775FE">
        <w:rPr>
          <w:rFonts w:eastAsia="Times New Roman"/>
        </w:rPr>
        <w:t xml:space="preserve">shall </w:t>
      </w:r>
      <w:r>
        <w:rPr>
          <w:rFonts w:eastAsia="Times New Roman"/>
        </w:rPr>
        <w:t>be prohibited</w:t>
      </w:r>
      <w:r w:rsidRPr="005775FE">
        <w:rPr>
          <w:rFonts w:eastAsia="Times New Roman"/>
        </w:rPr>
        <w:t>.</w:t>
      </w:r>
    </w:p>
    <w:p w14:paraId="1BA9E044" w14:textId="77777777" w:rsidR="0028622B" w:rsidRDefault="0028622B" w:rsidP="00A12626">
      <w:pPr>
        <w:numPr>
          <w:ilvl w:val="0"/>
          <w:numId w:val="37"/>
        </w:numPr>
        <w:rPr>
          <w:rFonts w:eastAsia="Times New Roman"/>
        </w:rPr>
      </w:pPr>
      <w:r>
        <w:rPr>
          <w:rFonts w:eastAsia="Times New Roman"/>
          <w:b/>
          <w:bCs/>
        </w:rPr>
        <w:t>Approval.</w:t>
      </w:r>
      <w:r>
        <w:rPr>
          <w:rFonts w:eastAsia="Times New Roman"/>
        </w:rPr>
        <w:t xml:space="preserve"> Water q</w:t>
      </w:r>
      <w:r w:rsidRPr="005775FE">
        <w:rPr>
          <w:rFonts w:eastAsia="Times New Roman"/>
        </w:rPr>
        <w:t>uantity, quality</w:t>
      </w:r>
      <w:r>
        <w:rPr>
          <w:rFonts w:eastAsia="Times New Roman"/>
        </w:rPr>
        <w:t>,</w:t>
      </w:r>
      <w:r w:rsidRPr="005775FE">
        <w:rPr>
          <w:rFonts w:eastAsia="Times New Roman"/>
        </w:rPr>
        <w:t xml:space="preserve"> and distribution system plans shall be approved, in writing, by the </w:t>
      </w:r>
      <w:r>
        <w:rPr>
          <w:rFonts w:eastAsia="Times New Roman"/>
        </w:rPr>
        <w:t xml:space="preserve">State of </w:t>
      </w:r>
      <w:r w:rsidRPr="005775FE">
        <w:rPr>
          <w:rFonts w:eastAsia="Times New Roman"/>
        </w:rPr>
        <w:t xml:space="preserve">Utah Department of Environmental Quality and </w:t>
      </w:r>
      <w:r>
        <w:rPr>
          <w:rFonts w:eastAsia="Times New Roman"/>
        </w:rPr>
        <w:t>Divisions of Drinking Water and Water Rights.</w:t>
      </w:r>
    </w:p>
    <w:p w14:paraId="5F0D637F" w14:textId="77777777" w:rsidR="00ED49CE" w:rsidRDefault="0028622B" w:rsidP="00A12626">
      <w:pPr>
        <w:numPr>
          <w:ilvl w:val="0"/>
          <w:numId w:val="37"/>
        </w:numPr>
        <w:rPr>
          <w:rFonts w:eastAsia="Times New Roman"/>
        </w:rPr>
      </w:pPr>
      <w:r>
        <w:rPr>
          <w:rFonts w:eastAsia="Times New Roman"/>
          <w:b/>
          <w:bCs/>
        </w:rPr>
        <w:t>Quantity.</w:t>
      </w:r>
      <w:r>
        <w:rPr>
          <w:rFonts w:eastAsia="Times New Roman"/>
        </w:rPr>
        <w:t xml:space="preserve"> A minimum of 0.45 acre-feet of water shall be available to each lot in a proposed subdivision and shall have written approval from the Utah Division of Water rights for domestic use. If outdoor water use is anticipated for irrigation, livestock, landscaping, recreation, etc., additional water rights shall be required for each lot and shall have written approval from the Utah Division of Water rights for such use.</w:t>
      </w:r>
    </w:p>
    <w:p w14:paraId="1FAEF454" w14:textId="77777777" w:rsidR="00ED49CE" w:rsidRDefault="00ED49CE" w:rsidP="00ED49CE">
      <w:r>
        <w:br w:type="page"/>
      </w:r>
    </w:p>
    <w:p w14:paraId="15DFF14B" w14:textId="77777777" w:rsidR="002F5095" w:rsidRDefault="009A0B0F" w:rsidP="00E75134">
      <w:pPr>
        <w:pStyle w:val="Heading2"/>
      </w:pPr>
      <w:bookmarkStart w:id="22" w:name="_Toc167044705"/>
      <w:r>
        <w:t>152.0</w:t>
      </w:r>
      <w:r w:rsidR="004B64E5">
        <w:t>20</w:t>
      </w:r>
      <w:r>
        <w:t xml:space="preserve"> </w:t>
      </w:r>
      <w:r w:rsidR="002F5095">
        <w:t>WASTEWATER DISPOSAL</w:t>
      </w:r>
      <w:r w:rsidR="00091B96">
        <w:t>.</w:t>
      </w:r>
      <w:bookmarkEnd w:id="22"/>
    </w:p>
    <w:p w14:paraId="4B387541" w14:textId="77777777" w:rsidR="0028622B" w:rsidRDefault="0028622B" w:rsidP="0028622B">
      <w:pPr>
        <w:numPr>
          <w:ilvl w:val="0"/>
          <w:numId w:val="25"/>
        </w:numPr>
        <w:rPr>
          <w:rFonts w:eastAsia="Times New Roman"/>
        </w:rPr>
      </w:pPr>
      <w:r>
        <w:rPr>
          <w:rFonts w:eastAsia="Times New Roman"/>
          <w:b/>
          <w:bCs/>
        </w:rPr>
        <w:t>System.</w:t>
      </w:r>
      <w:r>
        <w:rPr>
          <w:rFonts w:eastAsia="Times New Roman"/>
        </w:rPr>
        <w:t xml:space="preserve"> </w:t>
      </w:r>
      <w:r w:rsidRPr="005775FE">
        <w:rPr>
          <w:rFonts w:eastAsia="Times New Roman"/>
        </w:rPr>
        <w:t xml:space="preserve">All subdivisions shall have a </w:t>
      </w:r>
      <w:r>
        <w:rPr>
          <w:rFonts w:eastAsia="Times New Roman"/>
        </w:rPr>
        <w:t>feasible wastewater disposal system</w:t>
      </w:r>
      <w:r w:rsidRPr="005775FE">
        <w:rPr>
          <w:rFonts w:eastAsia="Times New Roman"/>
        </w:rPr>
        <w:t xml:space="preserve"> available to each lot in the subdivision.</w:t>
      </w:r>
    </w:p>
    <w:p w14:paraId="4FF7227E" w14:textId="77777777" w:rsidR="0028622B" w:rsidRDefault="0028622B" w:rsidP="0028622B">
      <w:pPr>
        <w:numPr>
          <w:ilvl w:val="0"/>
          <w:numId w:val="25"/>
        </w:numPr>
        <w:rPr>
          <w:rFonts w:eastAsia="Times New Roman"/>
        </w:rPr>
      </w:pPr>
      <w:r>
        <w:rPr>
          <w:rFonts w:eastAsia="Times New Roman"/>
          <w:b/>
          <w:bCs/>
        </w:rPr>
        <w:t>Approval.</w:t>
      </w:r>
      <w:r>
        <w:rPr>
          <w:rFonts w:eastAsia="Times New Roman"/>
        </w:rPr>
        <w:t xml:space="preserve"> An onsite wastewater system feasibility application shall be approved in writing by the local health department for any proposed subdivision in </w:t>
      </w:r>
      <w:r w:rsidR="00ED49CE">
        <w:rPr>
          <w:rFonts w:eastAsia="Times New Roman"/>
        </w:rPr>
        <w:t>Boulder Town</w:t>
      </w:r>
      <w:r>
        <w:rPr>
          <w:rFonts w:eastAsia="Times New Roman"/>
        </w:rPr>
        <w:t>.</w:t>
      </w:r>
    </w:p>
    <w:p w14:paraId="56F31A7B" w14:textId="77777777" w:rsidR="0028622B" w:rsidRDefault="0028622B" w:rsidP="0028622B">
      <w:pPr>
        <w:numPr>
          <w:ilvl w:val="1"/>
          <w:numId w:val="25"/>
        </w:numPr>
        <w:rPr>
          <w:rFonts w:eastAsia="Times New Roman"/>
        </w:rPr>
      </w:pPr>
      <w:r>
        <w:rPr>
          <w:rFonts w:eastAsia="Times New Roman"/>
          <w:b/>
          <w:bCs/>
        </w:rPr>
        <w:t>Onsite Septic Systems.</w:t>
      </w:r>
      <w:r>
        <w:rPr>
          <w:rFonts w:eastAsia="Times New Roman"/>
        </w:rPr>
        <w:t xml:space="preserve"> A subdivision application proposing individual septic systems for each lot shall include </w:t>
      </w:r>
      <w:r w:rsidR="00ED49CE">
        <w:rPr>
          <w:rFonts w:eastAsia="Times New Roman"/>
        </w:rPr>
        <w:t>written approval from the health department for</w:t>
      </w:r>
      <w:r>
        <w:rPr>
          <w:rFonts w:eastAsia="Times New Roman"/>
        </w:rPr>
        <w:t xml:space="preserve"> wastewater feasibility prior to </w:t>
      </w:r>
      <w:r w:rsidR="00ED49CE">
        <w:rPr>
          <w:rFonts w:eastAsia="Times New Roman"/>
        </w:rPr>
        <w:t>consideration</w:t>
      </w:r>
      <w:r>
        <w:rPr>
          <w:rFonts w:eastAsia="Times New Roman"/>
        </w:rPr>
        <w:t xml:space="preserve"> by the </w:t>
      </w:r>
      <w:r w:rsidR="00ED49CE">
        <w:rPr>
          <w:rFonts w:eastAsia="Times New Roman"/>
        </w:rPr>
        <w:t>town</w:t>
      </w:r>
      <w:r w:rsidRPr="00CC3BD1">
        <w:rPr>
          <w:rFonts w:eastAsia="Times New Roman"/>
        </w:rPr>
        <w:t>.</w:t>
      </w:r>
    </w:p>
    <w:p w14:paraId="474BD14D" w14:textId="77777777" w:rsidR="002F5095" w:rsidRPr="0028622B" w:rsidRDefault="0028622B" w:rsidP="0028622B">
      <w:pPr>
        <w:numPr>
          <w:ilvl w:val="1"/>
          <w:numId w:val="25"/>
        </w:numPr>
        <w:rPr>
          <w:rFonts w:eastAsia="Times New Roman"/>
        </w:rPr>
      </w:pPr>
      <w:r>
        <w:rPr>
          <w:rFonts w:eastAsia="Times New Roman"/>
          <w:b/>
          <w:bCs/>
        </w:rPr>
        <w:t>Wastewater Treatment Facilities.</w:t>
      </w:r>
      <w:r>
        <w:rPr>
          <w:rFonts w:eastAsia="Times New Roman"/>
        </w:rPr>
        <w:t xml:space="preserve"> A subdivision application proposing a public or private wastewater treatment facility shall include </w:t>
      </w:r>
      <w:r w:rsidR="00ED49CE">
        <w:rPr>
          <w:rFonts w:eastAsia="Times New Roman"/>
        </w:rPr>
        <w:t>written approval for</w:t>
      </w:r>
      <w:r>
        <w:rPr>
          <w:rFonts w:eastAsia="Times New Roman"/>
        </w:rPr>
        <w:t xml:space="preserve"> wastewater feasibility</w:t>
      </w:r>
      <w:r w:rsidR="00ED49CE">
        <w:rPr>
          <w:rFonts w:eastAsia="Times New Roman"/>
        </w:rPr>
        <w:t xml:space="preserve">, and an approved construction permit from the local </w:t>
      </w:r>
      <w:r>
        <w:rPr>
          <w:rFonts w:eastAsia="Times New Roman"/>
        </w:rPr>
        <w:t xml:space="preserve">health department </w:t>
      </w:r>
      <w:r w:rsidR="00ED49CE">
        <w:rPr>
          <w:rFonts w:eastAsia="Times New Roman"/>
        </w:rPr>
        <w:t>or DEQ pri</w:t>
      </w:r>
      <w:r>
        <w:rPr>
          <w:rFonts w:eastAsia="Times New Roman"/>
        </w:rPr>
        <w:t xml:space="preserve">or to </w:t>
      </w:r>
      <w:r w:rsidR="00ED49CE">
        <w:rPr>
          <w:rFonts w:eastAsia="Times New Roman"/>
        </w:rPr>
        <w:t>consideration by the town</w:t>
      </w:r>
      <w:r w:rsidR="00ED49CE" w:rsidRPr="00CC3BD1">
        <w:rPr>
          <w:rFonts w:eastAsia="Times New Roman"/>
        </w:rPr>
        <w:t>.</w:t>
      </w:r>
    </w:p>
    <w:p w14:paraId="42A95109" w14:textId="77777777" w:rsidR="002F5095" w:rsidRDefault="009A0B0F" w:rsidP="00E75134">
      <w:pPr>
        <w:pStyle w:val="Heading2"/>
      </w:pPr>
      <w:bookmarkStart w:id="23" w:name="_Toc167044706"/>
      <w:r>
        <w:t>152.02</w:t>
      </w:r>
      <w:r w:rsidR="004B64E5">
        <w:t>1</w:t>
      </w:r>
      <w:r>
        <w:t xml:space="preserve"> </w:t>
      </w:r>
      <w:r w:rsidR="002F5095">
        <w:t>FIRE PROTECTION</w:t>
      </w:r>
      <w:r w:rsidR="00091B96">
        <w:t>.</w:t>
      </w:r>
      <w:bookmarkEnd w:id="23"/>
    </w:p>
    <w:p w14:paraId="7496ACD8" w14:textId="77777777" w:rsidR="003810C0" w:rsidRPr="009F09C5" w:rsidRDefault="003810C0" w:rsidP="003810C0">
      <w:pPr>
        <w:numPr>
          <w:ilvl w:val="0"/>
          <w:numId w:val="26"/>
        </w:numPr>
        <w:ind w:left="864" w:hanging="432"/>
        <w:rPr>
          <w:rFonts w:eastAsia="Times New Roman"/>
        </w:rPr>
      </w:pPr>
      <w:r>
        <w:rPr>
          <w:rFonts w:eastAsia="Times New Roman"/>
          <w:b/>
          <w:bCs/>
        </w:rPr>
        <w:t>Requirements.</w:t>
      </w:r>
      <w:r w:rsidRPr="001C0D2C">
        <w:rPr>
          <w:rFonts w:eastAsia="Times New Roman"/>
        </w:rPr>
        <w:t xml:space="preserve"> </w:t>
      </w:r>
      <w:r w:rsidRPr="009F09C5">
        <w:rPr>
          <w:rFonts w:eastAsia="Times New Roman"/>
        </w:rPr>
        <w:t xml:space="preserve">All subdivisions shall have a fire protection plan prepared by </w:t>
      </w:r>
      <w:r w:rsidR="00F17CEC">
        <w:rPr>
          <w:rFonts w:eastAsia="Times New Roman"/>
        </w:rPr>
        <w:t>a licensed engineer</w:t>
      </w:r>
      <w:r w:rsidRPr="009F09C5">
        <w:rPr>
          <w:rFonts w:eastAsia="Times New Roman"/>
        </w:rPr>
        <w:t xml:space="preserve"> and approved by </w:t>
      </w:r>
      <w:r>
        <w:rPr>
          <w:rFonts w:eastAsia="Times New Roman"/>
        </w:rPr>
        <w:t>a</w:t>
      </w:r>
      <w:r w:rsidRPr="009F09C5">
        <w:rPr>
          <w:rFonts w:eastAsia="Times New Roman"/>
        </w:rPr>
        <w:t xml:space="preserve"> </w:t>
      </w:r>
      <w:r w:rsidR="00EE334F">
        <w:rPr>
          <w:rFonts w:eastAsia="Times New Roman"/>
        </w:rPr>
        <w:t>s</w:t>
      </w:r>
      <w:r w:rsidRPr="009F09C5">
        <w:rPr>
          <w:rFonts w:eastAsia="Times New Roman"/>
        </w:rPr>
        <w:t xml:space="preserve">tate, </w:t>
      </w:r>
      <w:r w:rsidR="00D24236">
        <w:rPr>
          <w:rFonts w:eastAsia="Times New Roman"/>
        </w:rPr>
        <w:t>c</w:t>
      </w:r>
      <w:r w:rsidRPr="009F09C5">
        <w:rPr>
          <w:rFonts w:eastAsia="Times New Roman"/>
        </w:rPr>
        <w:t>ounty</w:t>
      </w:r>
      <w:r>
        <w:rPr>
          <w:rFonts w:eastAsia="Times New Roman"/>
        </w:rPr>
        <w:t>,</w:t>
      </w:r>
      <w:r w:rsidRPr="009F09C5">
        <w:rPr>
          <w:rFonts w:eastAsia="Times New Roman"/>
        </w:rPr>
        <w:t xml:space="preserve"> or </w:t>
      </w:r>
      <w:r w:rsidR="00F17CEC">
        <w:rPr>
          <w:rFonts w:eastAsia="Times New Roman"/>
        </w:rPr>
        <w:t>town</w:t>
      </w:r>
      <w:r w:rsidRPr="009F09C5">
        <w:rPr>
          <w:rFonts w:eastAsia="Times New Roman"/>
        </w:rPr>
        <w:t xml:space="preserve"> </w:t>
      </w:r>
      <w:r w:rsidR="00F17CEC">
        <w:rPr>
          <w:rFonts w:eastAsia="Times New Roman"/>
        </w:rPr>
        <w:t>f</w:t>
      </w:r>
      <w:r w:rsidRPr="009F09C5">
        <w:rPr>
          <w:rFonts w:eastAsia="Times New Roman"/>
        </w:rPr>
        <w:t xml:space="preserve">ire </w:t>
      </w:r>
      <w:r w:rsidR="00F17CEC">
        <w:rPr>
          <w:rFonts w:eastAsia="Times New Roman"/>
        </w:rPr>
        <w:t>o</w:t>
      </w:r>
      <w:r w:rsidRPr="009F09C5">
        <w:rPr>
          <w:rFonts w:eastAsia="Times New Roman"/>
        </w:rPr>
        <w:t xml:space="preserve">fficial prior to </w:t>
      </w:r>
      <w:r w:rsidR="00F17CEC">
        <w:rPr>
          <w:rFonts w:eastAsia="Times New Roman"/>
        </w:rPr>
        <w:t xml:space="preserve">consideration by the </w:t>
      </w:r>
      <w:r w:rsidR="00EE334F">
        <w:rPr>
          <w:rFonts w:eastAsia="Times New Roman"/>
        </w:rPr>
        <w:t>administrative land use authority</w:t>
      </w:r>
      <w:r w:rsidR="00F17CEC" w:rsidRPr="00CC3BD1">
        <w:rPr>
          <w:rFonts w:eastAsia="Times New Roman"/>
        </w:rPr>
        <w:t>.</w:t>
      </w:r>
    </w:p>
    <w:p w14:paraId="5371CDDC" w14:textId="77777777" w:rsidR="003810C0" w:rsidRPr="00D93B4E" w:rsidRDefault="003810C0" w:rsidP="003810C0">
      <w:pPr>
        <w:pStyle w:val="ListParagraph"/>
        <w:numPr>
          <w:ilvl w:val="0"/>
          <w:numId w:val="26"/>
        </w:numPr>
        <w:ind w:left="864" w:hanging="432"/>
        <w:contextualSpacing w:val="0"/>
        <w:rPr>
          <w:rFonts w:eastAsia="Times New Roman"/>
        </w:rPr>
      </w:pPr>
      <w:r w:rsidRPr="003810C0">
        <w:rPr>
          <w:rFonts w:eastAsia="Times New Roman"/>
          <w:b/>
          <w:bCs/>
        </w:rPr>
        <w:t>Compliance.</w:t>
      </w:r>
      <w:r w:rsidRPr="00D93B4E">
        <w:rPr>
          <w:rFonts w:eastAsia="Times New Roman"/>
        </w:rPr>
        <w:t xml:space="preserve"> All fire flow</w:t>
      </w:r>
      <w:r>
        <w:rPr>
          <w:rFonts w:eastAsia="Times New Roman"/>
        </w:rPr>
        <w:t>,</w:t>
      </w:r>
      <w:r w:rsidRPr="00D93B4E">
        <w:rPr>
          <w:rFonts w:eastAsia="Times New Roman"/>
        </w:rPr>
        <w:t xml:space="preserve"> line size</w:t>
      </w:r>
      <w:r>
        <w:rPr>
          <w:rFonts w:eastAsia="Times New Roman"/>
        </w:rPr>
        <w:t>, and hydrant</w:t>
      </w:r>
      <w:r w:rsidRPr="00D93B4E">
        <w:rPr>
          <w:rFonts w:eastAsia="Times New Roman"/>
        </w:rPr>
        <w:t xml:space="preserve"> standards shall conform to the</w:t>
      </w:r>
      <w:r>
        <w:rPr>
          <w:rFonts w:eastAsia="Times New Roman"/>
        </w:rPr>
        <w:t xml:space="preserve"> </w:t>
      </w:r>
      <w:r w:rsidRPr="00D93B4E">
        <w:rPr>
          <w:rFonts w:eastAsia="Times New Roman"/>
        </w:rPr>
        <w:t>International Fire Code</w:t>
      </w:r>
      <w:r>
        <w:rPr>
          <w:rFonts w:eastAsia="Times New Roman"/>
        </w:rPr>
        <w:t>.</w:t>
      </w:r>
    </w:p>
    <w:p w14:paraId="4FF34045" w14:textId="77777777" w:rsidR="003810C0" w:rsidRPr="00D93B4E" w:rsidRDefault="003810C0" w:rsidP="003810C0">
      <w:pPr>
        <w:pStyle w:val="ListParagraph"/>
        <w:numPr>
          <w:ilvl w:val="0"/>
          <w:numId w:val="26"/>
        </w:numPr>
        <w:ind w:left="864" w:hanging="432"/>
        <w:contextualSpacing w:val="0"/>
        <w:rPr>
          <w:rFonts w:eastAsia="Times New Roman"/>
        </w:rPr>
      </w:pPr>
      <w:r>
        <w:rPr>
          <w:rFonts w:eastAsia="Times New Roman"/>
          <w:b/>
          <w:bCs/>
        </w:rPr>
        <w:t>Line Size.</w:t>
      </w:r>
      <w:r w:rsidRPr="00D93B4E">
        <w:rPr>
          <w:rFonts w:eastAsia="Times New Roman"/>
        </w:rPr>
        <w:t xml:space="preserve"> </w:t>
      </w:r>
      <w:r>
        <w:rPr>
          <w:rFonts w:eastAsia="Times New Roman"/>
        </w:rPr>
        <w:t>Water distribution</w:t>
      </w:r>
      <w:r w:rsidRPr="00D93B4E">
        <w:rPr>
          <w:rFonts w:eastAsia="Times New Roman"/>
        </w:rPr>
        <w:t xml:space="preserve"> lines in all subdivisions shall be a minimum of </w:t>
      </w:r>
      <w:r>
        <w:rPr>
          <w:rFonts w:eastAsia="Times New Roman"/>
        </w:rPr>
        <w:t>8</w:t>
      </w:r>
      <w:r w:rsidRPr="00D93B4E">
        <w:rPr>
          <w:rFonts w:eastAsia="Times New Roman"/>
        </w:rPr>
        <w:t xml:space="preserve"> inches in diameter. </w:t>
      </w:r>
      <w:r w:rsidR="00031ED8">
        <w:rPr>
          <w:rFonts w:eastAsia="Times New Roman"/>
        </w:rPr>
        <w:t>Minimum line sizes may be increased</w:t>
      </w:r>
      <w:r w:rsidRPr="00D93B4E">
        <w:rPr>
          <w:rFonts w:eastAsia="Times New Roman"/>
        </w:rPr>
        <w:t xml:space="preserve"> to provide for required fire flow.</w:t>
      </w:r>
    </w:p>
    <w:p w14:paraId="41F57E9E" w14:textId="77777777" w:rsidR="002F5095" w:rsidRDefault="003810C0" w:rsidP="003810C0">
      <w:pPr>
        <w:pStyle w:val="ListParagraph"/>
        <w:numPr>
          <w:ilvl w:val="0"/>
          <w:numId w:val="26"/>
        </w:numPr>
        <w:ind w:left="864" w:hanging="432"/>
        <w:contextualSpacing w:val="0"/>
        <w:rPr>
          <w:rFonts w:eastAsia="Times New Roman"/>
        </w:rPr>
      </w:pPr>
      <w:r w:rsidRPr="003810C0">
        <w:rPr>
          <w:rFonts w:eastAsia="Times New Roman"/>
          <w:b/>
          <w:bCs/>
        </w:rPr>
        <w:t>Loops and Valves.</w:t>
      </w:r>
      <w:r w:rsidRPr="00D93B4E">
        <w:rPr>
          <w:rFonts w:eastAsia="Times New Roman"/>
        </w:rPr>
        <w:t xml:space="preserve"> Water systems shall be looped when possible and valves shall generally be spaced such that a break in any one length of main will put no more than </w:t>
      </w:r>
      <w:r>
        <w:rPr>
          <w:rFonts w:eastAsia="Times New Roman"/>
        </w:rPr>
        <w:t>1,000 feet</w:t>
      </w:r>
      <w:r w:rsidRPr="00D93B4E">
        <w:rPr>
          <w:rFonts w:eastAsia="Times New Roman"/>
        </w:rPr>
        <w:t xml:space="preserve"> out of service during repairs</w:t>
      </w:r>
      <w:r>
        <w:rPr>
          <w:rFonts w:eastAsia="Times New Roman"/>
        </w:rPr>
        <w:t>.</w:t>
      </w:r>
    </w:p>
    <w:p w14:paraId="02074E4A" w14:textId="77777777" w:rsidR="00B27700" w:rsidRDefault="00945A2C" w:rsidP="003810C0">
      <w:pPr>
        <w:pStyle w:val="ListParagraph"/>
        <w:numPr>
          <w:ilvl w:val="0"/>
          <w:numId w:val="26"/>
        </w:numPr>
        <w:ind w:left="864" w:hanging="432"/>
        <w:contextualSpacing w:val="0"/>
        <w:rPr>
          <w:rFonts w:eastAsia="Times New Roman"/>
        </w:rPr>
      </w:pPr>
      <w:r>
        <w:rPr>
          <w:rFonts w:eastAsia="Times New Roman"/>
          <w:b/>
          <w:bCs/>
        </w:rPr>
        <w:t>Exceptions</w:t>
      </w:r>
      <w:r w:rsidR="00B27700">
        <w:rPr>
          <w:rFonts w:eastAsia="Times New Roman"/>
          <w:b/>
          <w:bCs/>
        </w:rPr>
        <w:t>.</w:t>
      </w:r>
      <w:r w:rsidR="00B27700">
        <w:rPr>
          <w:rFonts w:eastAsia="Times New Roman"/>
        </w:rPr>
        <w:t xml:space="preserve"> </w:t>
      </w:r>
      <w:r w:rsidR="00B27700" w:rsidRPr="00B27700">
        <w:rPr>
          <w:rFonts w:eastAsia="Times New Roman"/>
        </w:rPr>
        <w:t xml:space="preserve">In the event </w:t>
      </w:r>
      <w:r w:rsidR="00B27700">
        <w:rPr>
          <w:rFonts w:eastAsia="Times New Roman"/>
        </w:rPr>
        <w:t>that existing water distribution lines do not meet the minimum requirements of this ordinance, the subdivider may:</w:t>
      </w:r>
    </w:p>
    <w:p w14:paraId="6D532D05" w14:textId="77777777" w:rsidR="00B27700" w:rsidRDefault="00D741CF" w:rsidP="00B27700">
      <w:pPr>
        <w:pStyle w:val="ListParagraph"/>
        <w:numPr>
          <w:ilvl w:val="1"/>
          <w:numId w:val="26"/>
        </w:numPr>
        <w:contextualSpacing w:val="0"/>
        <w:rPr>
          <w:rFonts w:eastAsia="Times New Roman"/>
        </w:rPr>
      </w:pPr>
      <w:r>
        <w:rPr>
          <w:rFonts w:eastAsia="Times New Roman"/>
        </w:rPr>
        <w:t>m</w:t>
      </w:r>
      <w:r w:rsidR="00B27700" w:rsidRPr="00B27700">
        <w:rPr>
          <w:rFonts w:eastAsia="Times New Roman"/>
        </w:rPr>
        <w:t xml:space="preserve">ake </w:t>
      </w:r>
      <w:r w:rsidR="00B27700">
        <w:rPr>
          <w:rFonts w:eastAsia="Times New Roman"/>
        </w:rPr>
        <w:t>necessary improvements to the water distribution lines to meet the minimum requirements of this ordinance; or</w:t>
      </w:r>
    </w:p>
    <w:p w14:paraId="2AF3053E" w14:textId="77777777" w:rsidR="00B27700" w:rsidRPr="00B27700" w:rsidRDefault="00B27700" w:rsidP="00B27700">
      <w:pPr>
        <w:pStyle w:val="ListParagraph"/>
        <w:numPr>
          <w:ilvl w:val="1"/>
          <w:numId w:val="26"/>
        </w:numPr>
        <w:contextualSpacing w:val="0"/>
        <w:rPr>
          <w:rFonts w:eastAsia="Times New Roman"/>
        </w:rPr>
      </w:pPr>
      <w:r>
        <w:rPr>
          <w:rFonts w:eastAsia="Times New Roman"/>
        </w:rPr>
        <w:t xml:space="preserve">increase the minimum lot areas to at least 1 acre and the administrative land use authority shall </w:t>
      </w:r>
      <w:r w:rsidR="005D67AB">
        <w:rPr>
          <w:rFonts w:eastAsia="Times New Roman"/>
        </w:rPr>
        <w:t>increase</w:t>
      </w:r>
      <w:r>
        <w:rPr>
          <w:rFonts w:eastAsia="Times New Roman"/>
        </w:rPr>
        <w:t xml:space="preserve"> the minimum front, side, and rear setbacks </w:t>
      </w:r>
      <w:r w:rsidR="005D67AB">
        <w:rPr>
          <w:rFonts w:eastAsia="Times New Roman"/>
        </w:rPr>
        <w:t>by 100% to</w:t>
      </w:r>
      <w:r w:rsidR="005D67AB">
        <w:rPr>
          <w:rFonts w:eastAsia="Times New Roman"/>
        </w:rPr>
        <w:br/>
      </w:r>
      <w:r>
        <w:rPr>
          <w:rFonts w:eastAsia="Times New Roman"/>
        </w:rPr>
        <w:t>50 feet</w:t>
      </w:r>
      <w:r w:rsidR="005D67AB">
        <w:rPr>
          <w:rFonts w:eastAsia="Times New Roman"/>
        </w:rPr>
        <w:t xml:space="preserve"> (front)</w:t>
      </w:r>
      <w:r>
        <w:rPr>
          <w:rFonts w:eastAsia="Times New Roman"/>
        </w:rPr>
        <w:t>, 20 feet</w:t>
      </w:r>
      <w:r w:rsidR="005D67AB">
        <w:rPr>
          <w:rFonts w:eastAsia="Times New Roman"/>
        </w:rPr>
        <w:t xml:space="preserve"> (side)</w:t>
      </w:r>
      <w:r>
        <w:rPr>
          <w:rFonts w:eastAsia="Times New Roman"/>
        </w:rPr>
        <w:t>, and 40 feet</w:t>
      </w:r>
      <w:r w:rsidR="005D67AB">
        <w:rPr>
          <w:rFonts w:eastAsia="Times New Roman"/>
        </w:rPr>
        <w:t xml:space="preserve"> (rear)</w:t>
      </w:r>
      <w:r>
        <w:rPr>
          <w:rFonts w:eastAsia="Times New Roman"/>
        </w:rPr>
        <w:t>.</w:t>
      </w:r>
    </w:p>
    <w:p w14:paraId="481CDFA2" w14:textId="77777777" w:rsidR="002B7BEE" w:rsidRDefault="002B7BEE">
      <w:pPr>
        <w:rPr>
          <w:b/>
          <w:bCs/>
        </w:rPr>
      </w:pPr>
      <w:r>
        <w:br w:type="page"/>
      </w:r>
    </w:p>
    <w:p w14:paraId="16BC27F7" w14:textId="77777777" w:rsidR="002F5095" w:rsidRDefault="009A0B0F" w:rsidP="00E75134">
      <w:pPr>
        <w:pStyle w:val="Heading2"/>
      </w:pPr>
      <w:bookmarkStart w:id="24" w:name="_Toc167044707"/>
      <w:r>
        <w:t>152.02</w:t>
      </w:r>
      <w:r w:rsidR="004B64E5">
        <w:t>2</w:t>
      </w:r>
      <w:r>
        <w:t xml:space="preserve"> </w:t>
      </w:r>
      <w:r w:rsidR="002F5095">
        <w:t>STORM DRAINAGE</w:t>
      </w:r>
      <w:r w:rsidR="00091B96">
        <w:t>.</w:t>
      </w:r>
      <w:bookmarkEnd w:id="24"/>
    </w:p>
    <w:p w14:paraId="4B55E79A" w14:textId="77777777" w:rsidR="003810C0" w:rsidRPr="001C0D2C" w:rsidRDefault="003810C0" w:rsidP="003810C0">
      <w:pPr>
        <w:numPr>
          <w:ilvl w:val="0"/>
          <w:numId w:val="27"/>
        </w:numPr>
        <w:rPr>
          <w:rFonts w:eastAsia="Times New Roman"/>
        </w:rPr>
      </w:pPr>
      <w:r>
        <w:rPr>
          <w:rFonts w:eastAsia="Times New Roman"/>
          <w:b/>
          <w:bCs/>
        </w:rPr>
        <w:t>Requirements.</w:t>
      </w:r>
      <w:r w:rsidRPr="001C0D2C">
        <w:rPr>
          <w:rFonts w:eastAsia="Times New Roman"/>
        </w:rPr>
        <w:t xml:space="preserve"> A stormwater drainage system shall be provided and shall be separate and independent of the </w:t>
      </w:r>
      <w:r>
        <w:rPr>
          <w:rFonts w:eastAsia="Times New Roman"/>
        </w:rPr>
        <w:t>wastewater disposal</w:t>
      </w:r>
      <w:r w:rsidRPr="001C0D2C">
        <w:rPr>
          <w:rFonts w:eastAsia="Times New Roman"/>
        </w:rPr>
        <w:t xml:space="preserve"> system. The final plans for the drainage system shall be prepared by a licensed engineer and approved by the </w:t>
      </w:r>
      <w:r w:rsidR="00BB5016">
        <w:rPr>
          <w:rFonts w:eastAsia="Times New Roman"/>
        </w:rPr>
        <w:t>town</w:t>
      </w:r>
      <w:r w:rsidRPr="001C0D2C">
        <w:rPr>
          <w:rFonts w:eastAsia="Times New Roman"/>
        </w:rPr>
        <w:t xml:space="preserve"> </w:t>
      </w:r>
      <w:r w:rsidR="0090407F" w:rsidRPr="00A12626">
        <w:t xml:space="preserve">prior to </w:t>
      </w:r>
      <w:r w:rsidR="0090407F">
        <w:t>any site work or issuance of any building permits in the subdivision.</w:t>
      </w:r>
    </w:p>
    <w:p w14:paraId="39A2D39D" w14:textId="77777777" w:rsidR="003810C0" w:rsidRPr="001C0D2C" w:rsidRDefault="003810C0" w:rsidP="003810C0">
      <w:pPr>
        <w:numPr>
          <w:ilvl w:val="0"/>
          <w:numId w:val="27"/>
        </w:numPr>
        <w:rPr>
          <w:rFonts w:eastAsia="Times New Roman"/>
        </w:rPr>
      </w:pPr>
      <w:r w:rsidRPr="003810C0">
        <w:rPr>
          <w:rFonts w:eastAsia="Times New Roman"/>
          <w:b/>
          <w:bCs/>
        </w:rPr>
        <w:t>Ditches and Canals.</w:t>
      </w:r>
      <w:r w:rsidRPr="001C0D2C">
        <w:rPr>
          <w:rFonts w:eastAsia="Times New Roman"/>
        </w:rPr>
        <w:t xml:space="preserve"> No ditch or canal shall be approved as suitable for the use of storm drainage water without the written permission of the appropriate ditch or canal company or of the water users, for such use. No ditch or canal shall be used for stormwater unless adequately improved to handle such water as might be reasonably expected to flow from canal ditch water, subdivision runoff water, and other water expected to reach such canal or ditch.</w:t>
      </w:r>
      <w:r>
        <w:rPr>
          <w:rFonts w:eastAsia="Times New Roman"/>
        </w:rPr>
        <w:t xml:space="preserve"> </w:t>
      </w:r>
      <w:r w:rsidRPr="001C0D2C">
        <w:rPr>
          <w:rFonts w:eastAsia="Times New Roman"/>
        </w:rPr>
        <w:t xml:space="preserve">The </w:t>
      </w:r>
      <w:r w:rsidR="0090407F">
        <w:rPr>
          <w:rFonts w:eastAsia="Times New Roman"/>
        </w:rPr>
        <w:t>subdivider</w:t>
      </w:r>
      <w:r w:rsidRPr="001C0D2C">
        <w:rPr>
          <w:rFonts w:eastAsia="Times New Roman"/>
        </w:rPr>
        <w:t xml:space="preserve"> shall work with irrigation companies as to the responsibility for the periodic inspection, cleaning</w:t>
      </w:r>
      <w:r w:rsidR="0090407F">
        <w:rPr>
          <w:rFonts w:eastAsia="Times New Roman"/>
        </w:rPr>
        <w:t>,</w:t>
      </w:r>
      <w:r w:rsidRPr="001C0D2C">
        <w:rPr>
          <w:rFonts w:eastAsia="Times New Roman"/>
        </w:rPr>
        <w:t xml:space="preserve"> and maintenance of such ditches, pipes</w:t>
      </w:r>
      <w:r w:rsidR="0090407F">
        <w:rPr>
          <w:rFonts w:eastAsia="Times New Roman"/>
        </w:rPr>
        <w:t>,</w:t>
      </w:r>
      <w:r w:rsidRPr="001C0D2C">
        <w:rPr>
          <w:rFonts w:eastAsia="Times New Roman"/>
        </w:rPr>
        <w:t xml:space="preserve"> and culverts. In cases where canals or ditches cross public roads or proposed public roads, specifications and grades for pipe or culvert must be approved by the </w:t>
      </w:r>
      <w:r w:rsidR="0090407F">
        <w:rPr>
          <w:rFonts w:eastAsia="Times New Roman"/>
        </w:rPr>
        <w:t>town</w:t>
      </w:r>
      <w:r w:rsidRPr="001C0D2C">
        <w:rPr>
          <w:rFonts w:eastAsia="Times New Roman"/>
        </w:rPr>
        <w:t>.</w:t>
      </w:r>
    </w:p>
    <w:p w14:paraId="369D119E" w14:textId="77777777" w:rsidR="002F5095" w:rsidRPr="003810C0" w:rsidRDefault="003810C0" w:rsidP="003810C0">
      <w:pPr>
        <w:numPr>
          <w:ilvl w:val="0"/>
          <w:numId w:val="27"/>
        </w:numPr>
        <w:rPr>
          <w:rFonts w:eastAsia="Times New Roman"/>
        </w:rPr>
      </w:pPr>
      <w:r>
        <w:rPr>
          <w:rFonts w:eastAsia="Times New Roman"/>
          <w:b/>
          <w:bCs/>
          <w:caps/>
        </w:rPr>
        <w:t>I</w:t>
      </w:r>
      <w:r>
        <w:rPr>
          <w:rFonts w:eastAsia="Times New Roman"/>
          <w:b/>
          <w:bCs/>
        </w:rPr>
        <w:t>mpact on Adjoining Properties Prohibited.</w:t>
      </w:r>
      <w:r w:rsidRPr="001C0D2C">
        <w:rPr>
          <w:rFonts w:eastAsia="Times New Roman"/>
        </w:rPr>
        <w:t xml:space="preserve"> The development of a subdivision may not cause drainage from the subdivision to impact adjoining properties. The </w:t>
      </w:r>
      <w:r w:rsidR="0090407F">
        <w:rPr>
          <w:rFonts w:eastAsia="Times New Roman"/>
        </w:rPr>
        <w:t>designing engineer</w:t>
      </w:r>
      <w:r w:rsidRPr="001C0D2C">
        <w:rPr>
          <w:rFonts w:eastAsia="Times New Roman"/>
        </w:rPr>
        <w:t xml:space="preserve"> shall prepare drainage plans</w:t>
      </w:r>
      <w:r w:rsidR="0090407F">
        <w:rPr>
          <w:rFonts w:eastAsia="Times New Roman"/>
        </w:rPr>
        <w:t xml:space="preserve"> to be inspected and approved by the town</w:t>
      </w:r>
      <w:r w:rsidRPr="001C0D2C">
        <w:rPr>
          <w:rFonts w:eastAsia="Times New Roman"/>
        </w:rPr>
        <w:t xml:space="preserve">. Holding and retention basins </w:t>
      </w:r>
      <w:r w:rsidR="0090407F">
        <w:rPr>
          <w:rFonts w:eastAsia="Times New Roman"/>
        </w:rPr>
        <w:t>shall be</w:t>
      </w:r>
      <w:r w:rsidRPr="001C0D2C">
        <w:rPr>
          <w:rFonts w:eastAsia="Times New Roman"/>
        </w:rPr>
        <w:t xml:space="preserve"> the preferred method of retaining drainage</w:t>
      </w:r>
      <w:r w:rsidR="0090407F">
        <w:rPr>
          <w:rFonts w:eastAsia="Times New Roman"/>
        </w:rPr>
        <w:t>.</w:t>
      </w:r>
    </w:p>
    <w:p w14:paraId="42B99D3C" w14:textId="77777777" w:rsidR="002F5095" w:rsidRDefault="009A0B0F" w:rsidP="00E75134">
      <w:pPr>
        <w:pStyle w:val="Heading2"/>
      </w:pPr>
      <w:bookmarkStart w:id="25" w:name="_Toc167044708"/>
      <w:r>
        <w:t>152.02</w:t>
      </w:r>
      <w:r w:rsidR="004B64E5">
        <w:t>3</w:t>
      </w:r>
      <w:r>
        <w:t xml:space="preserve"> </w:t>
      </w:r>
      <w:r w:rsidR="002F5095">
        <w:t>FLOOD PLAINS</w:t>
      </w:r>
      <w:r w:rsidR="00091B96">
        <w:t>.</w:t>
      </w:r>
      <w:bookmarkEnd w:id="25"/>
    </w:p>
    <w:p w14:paraId="65D1E188" w14:textId="77777777" w:rsidR="002F5095" w:rsidRPr="003810C0" w:rsidRDefault="003810C0">
      <w:pPr>
        <w:rPr>
          <w:rFonts w:eastAsia="Times New Roman"/>
        </w:rPr>
      </w:pPr>
      <w:r>
        <w:rPr>
          <w:rFonts w:eastAsia="Times New Roman"/>
        </w:rPr>
        <w:t xml:space="preserve">All lots in any proposed subdivision shall have </w:t>
      </w:r>
      <w:r w:rsidRPr="009F09C5">
        <w:rPr>
          <w:rFonts w:eastAsia="Times New Roman"/>
        </w:rPr>
        <w:t>sufficient area for the location of a dwelling entirely outside the flood plain, and where all setback requirements of the zon</w:t>
      </w:r>
      <w:r>
        <w:rPr>
          <w:rFonts w:eastAsia="Times New Roman"/>
        </w:rPr>
        <w:t>ing district</w:t>
      </w:r>
      <w:r w:rsidRPr="009F09C5">
        <w:rPr>
          <w:rFonts w:eastAsia="Times New Roman"/>
        </w:rPr>
        <w:t xml:space="preserve"> in which the subdivision is located, can be met.</w:t>
      </w:r>
    </w:p>
    <w:p w14:paraId="3FC61D56" w14:textId="77777777" w:rsidR="002F5095" w:rsidRDefault="009A0B0F" w:rsidP="00E75134">
      <w:pPr>
        <w:pStyle w:val="Heading2"/>
      </w:pPr>
      <w:bookmarkStart w:id="26" w:name="_Toc167044709"/>
      <w:r>
        <w:t>152.02</w:t>
      </w:r>
      <w:r w:rsidR="004B64E5">
        <w:t>4</w:t>
      </w:r>
      <w:r>
        <w:t xml:space="preserve"> </w:t>
      </w:r>
      <w:r w:rsidR="002F5095">
        <w:t>OTHER UTILITIES</w:t>
      </w:r>
      <w:r w:rsidR="00091B96">
        <w:t>.</w:t>
      </w:r>
      <w:bookmarkEnd w:id="26"/>
    </w:p>
    <w:p w14:paraId="2E603A8B" w14:textId="77777777" w:rsidR="00904022" w:rsidRDefault="00904022" w:rsidP="00231B75">
      <w:r w:rsidRPr="00904022">
        <w:t>All utilities shall be provided through underground service in properly recorded easements or rights of way.</w:t>
      </w:r>
      <w:r>
        <w:t xml:space="preserve"> </w:t>
      </w:r>
      <w:r w:rsidRPr="00904022">
        <w:t xml:space="preserve">Existing overhead power lines </w:t>
      </w:r>
      <w:r w:rsidR="00DA0197">
        <w:t xml:space="preserve">within the proposed subdivision </w:t>
      </w:r>
      <w:r w:rsidRPr="00904022">
        <w:t>shall be relocated undergroun</w:t>
      </w:r>
      <w:r w:rsidR="00F401DD">
        <w:t>d</w:t>
      </w:r>
      <w:r w:rsidR="000A45D7">
        <w:t>.</w:t>
      </w:r>
    </w:p>
    <w:p w14:paraId="3CB2B938" w14:textId="77777777" w:rsidR="00231B75" w:rsidRDefault="00231B75" w:rsidP="00231B75">
      <w:r>
        <w:br w:type="page"/>
      </w:r>
    </w:p>
    <w:p w14:paraId="2F786134" w14:textId="77777777" w:rsidR="00231B75" w:rsidRDefault="00A006B3" w:rsidP="00344676">
      <w:pPr>
        <w:pStyle w:val="Heading1"/>
      </w:pPr>
      <w:bookmarkStart w:id="27" w:name="_Toc167044710"/>
      <w:r>
        <w:t>IMPROVEMENTS</w:t>
      </w:r>
      <w:r w:rsidRPr="00A006B3">
        <w:t xml:space="preserve"> </w:t>
      </w:r>
      <w:r>
        <w:t>GUARANTEE</w:t>
      </w:r>
      <w:bookmarkEnd w:id="27"/>
    </w:p>
    <w:p w14:paraId="3835C2C9" w14:textId="77777777" w:rsidR="00344913" w:rsidRDefault="00683459" w:rsidP="00E75134">
      <w:pPr>
        <w:pStyle w:val="Heading2"/>
      </w:pPr>
      <w:bookmarkStart w:id="28" w:name="_Toc167044711"/>
      <w:r>
        <w:t>152.02</w:t>
      </w:r>
      <w:r w:rsidR="004B64E5">
        <w:t>5</w:t>
      </w:r>
      <w:r>
        <w:t xml:space="preserve"> </w:t>
      </w:r>
      <w:r w:rsidR="00344913">
        <w:t>GUARANTEE REQUIRED.</w:t>
      </w:r>
      <w:bookmarkEnd w:id="28"/>
    </w:p>
    <w:p w14:paraId="017E6A05" w14:textId="77777777" w:rsidR="00A006B3" w:rsidRDefault="00A006B3" w:rsidP="00344913">
      <w:r>
        <w:t xml:space="preserve">In lieu of the actual completion and acceptance </w:t>
      </w:r>
      <w:r w:rsidR="00C211E4">
        <w:t>of</w:t>
      </w:r>
      <w:r>
        <w:t xml:space="preserve"> the improvements required by this </w:t>
      </w:r>
      <w:r w:rsidR="00682E59">
        <w:t xml:space="preserve">ordinance </w:t>
      </w:r>
      <w:r>
        <w:t xml:space="preserve">and before approval of the final plat by the </w:t>
      </w:r>
      <w:r w:rsidR="00682E59">
        <w:t>t</w:t>
      </w:r>
      <w:r w:rsidR="00C211E4">
        <w:t xml:space="preserve">own </w:t>
      </w:r>
      <w:r w:rsidR="00682E59">
        <w:t>c</w:t>
      </w:r>
      <w:r w:rsidR="00C211E4">
        <w:t xml:space="preserve">ouncil, </w:t>
      </w:r>
      <w:r>
        <w:t xml:space="preserve">the subdivider shall guarantee the installation and construction of the required improvements free from defective material or workmanship and in compliance with all </w:t>
      </w:r>
      <w:r w:rsidR="00682E59">
        <w:t>t</w:t>
      </w:r>
      <w:r w:rsidR="00C211E4">
        <w:t>own</w:t>
      </w:r>
      <w:r>
        <w:t xml:space="preserve"> standards.</w:t>
      </w:r>
    </w:p>
    <w:p w14:paraId="69B602DA" w14:textId="77777777" w:rsidR="00344913" w:rsidRDefault="00683459" w:rsidP="00E75134">
      <w:pPr>
        <w:pStyle w:val="Heading2"/>
      </w:pPr>
      <w:bookmarkStart w:id="29" w:name="_Toc167044712"/>
      <w:r>
        <w:t>152.0</w:t>
      </w:r>
      <w:r w:rsidR="004B64E5">
        <w:t>26</w:t>
      </w:r>
      <w:r>
        <w:t xml:space="preserve"> </w:t>
      </w:r>
      <w:r w:rsidR="00344913">
        <w:t>FORM OF GUARANTEE.</w:t>
      </w:r>
      <w:bookmarkEnd w:id="29"/>
    </w:p>
    <w:p w14:paraId="06985884" w14:textId="77777777" w:rsidR="00A006B3" w:rsidRDefault="00A006B3" w:rsidP="00344913">
      <w:r>
        <w:t>Said guarantee shall be in the form of a cash bond or irrevocable letter of credit for an amount equal to one</w:t>
      </w:r>
      <w:r w:rsidR="00682E59">
        <w:t>-</w:t>
      </w:r>
      <w:r>
        <w:t xml:space="preserve">hundred twenty percent (120%) of the cost of improvements not previously accepted and as estimated by the developer's engineer and approved by the </w:t>
      </w:r>
      <w:r w:rsidR="00682E59">
        <w:t>t</w:t>
      </w:r>
      <w:r w:rsidR="000C69D2">
        <w:t>own</w:t>
      </w:r>
      <w:r>
        <w:t>.</w:t>
      </w:r>
    </w:p>
    <w:p w14:paraId="1D886D70" w14:textId="77777777" w:rsidR="00344913" w:rsidRDefault="00683459" w:rsidP="00E75134">
      <w:pPr>
        <w:pStyle w:val="Heading2"/>
      </w:pPr>
      <w:bookmarkStart w:id="30" w:name="_Toc167044713"/>
      <w:r>
        <w:t>152.0</w:t>
      </w:r>
      <w:r w:rsidR="004B64E5">
        <w:t>27</w:t>
      </w:r>
      <w:r>
        <w:t xml:space="preserve"> </w:t>
      </w:r>
      <w:r w:rsidR="00344913">
        <w:t>REQUEST FOR FINAL INSPECTION.</w:t>
      </w:r>
      <w:bookmarkEnd w:id="30"/>
    </w:p>
    <w:p w14:paraId="15DB1EFB" w14:textId="77777777" w:rsidR="00A006B3" w:rsidRDefault="00A006B3" w:rsidP="00344913">
      <w:r>
        <w:t xml:space="preserve">After the completion of all subdivision improvements, the subdivider shall make a written request to the </w:t>
      </w:r>
      <w:r w:rsidR="00682E59">
        <w:t>t</w:t>
      </w:r>
      <w:r w:rsidR="00F8742C">
        <w:t>own</w:t>
      </w:r>
      <w:r>
        <w:t xml:space="preserve"> for a final inspection. Inspection</w:t>
      </w:r>
      <w:r w:rsidR="00F8742C">
        <w:t>s</w:t>
      </w:r>
      <w:r>
        <w:t xml:space="preserve"> shall be made within eight (8) days from the date of request by the </w:t>
      </w:r>
      <w:r w:rsidR="00CD60F5">
        <w:t>town</w:t>
      </w:r>
      <w:r>
        <w:t xml:space="preserve"> supervisor. A letter of final inspection shall be written within eight (8) days by the </w:t>
      </w:r>
      <w:r w:rsidR="00682E59">
        <w:t>town</w:t>
      </w:r>
      <w:r>
        <w:t xml:space="preserve"> specifying the acceptability of all subdivision improvements, or if rejected, a letter stating the deficiencies.</w:t>
      </w:r>
    </w:p>
    <w:p w14:paraId="12404CFE" w14:textId="77777777" w:rsidR="00344913" w:rsidRDefault="00683459" w:rsidP="00E75134">
      <w:pPr>
        <w:pStyle w:val="Heading2"/>
      </w:pPr>
      <w:bookmarkStart w:id="31" w:name="_Toc167044714"/>
      <w:r>
        <w:t>152.0</w:t>
      </w:r>
      <w:r w:rsidR="004B64E5">
        <w:t>28</w:t>
      </w:r>
      <w:r>
        <w:t xml:space="preserve"> </w:t>
      </w:r>
      <w:r w:rsidR="00344913">
        <w:t>RELEASE OF GUARANTEE.</w:t>
      </w:r>
      <w:bookmarkEnd w:id="31"/>
    </w:p>
    <w:p w14:paraId="47D65C87" w14:textId="77777777" w:rsidR="00A006B3" w:rsidRDefault="00A006B3" w:rsidP="00344913">
      <w:r>
        <w:t xml:space="preserve">Once all improvements are approved by the </w:t>
      </w:r>
      <w:r w:rsidR="00682E59">
        <w:t>town,</w:t>
      </w:r>
      <w:r>
        <w:t xml:space="preserve"> any guarantee filed with the </w:t>
      </w:r>
      <w:r w:rsidR="00682E59">
        <w:t>town</w:t>
      </w:r>
      <w:r>
        <w:t xml:space="preserve"> therefor shall be released within five (5) days from the date of approval. In any event, the subdivider shall provide the </w:t>
      </w:r>
      <w:r w:rsidR="00682E59">
        <w:t>town</w:t>
      </w:r>
      <w:r>
        <w:t xml:space="preserve"> with a letter of guarantee stating that all subdivision improvements will be maintained in a good state of repair and free from defective material or workmanship which becomes evident for one year from </w:t>
      </w:r>
      <w:r w:rsidR="00682E59">
        <w:t xml:space="preserve">their </w:t>
      </w:r>
      <w:r>
        <w:t xml:space="preserve">request for final inspection, and will supply the bond as required in this section. A two (2) year bond may be required pursuant to </w:t>
      </w:r>
      <w:r w:rsidR="00682E59" w:rsidRPr="00344913">
        <w:rPr>
          <w:b/>
          <w:bCs/>
        </w:rPr>
        <w:t>UCA 10-9a-604.5</w:t>
      </w:r>
      <w:r>
        <w:t>, as amended.</w:t>
      </w:r>
    </w:p>
    <w:p w14:paraId="05A87FFD" w14:textId="77777777" w:rsidR="00344913" w:rsidRDefault="00683459" w:rsidP="00E75134">
      <w:pPr>
        <w:pStyle w:val="Heading2"/>
      </w:pPr>
      <w:bookmarkStart w:id="32" w:name="_Toc167044715"/>
      <w:r>
        <w:t>152.0</w:t>
      </w:r>
      <w:r w:rsidR="004B64E5">
        <w:t>29</w:t>
      </w:r>
      <w:r>
        <w:t xml:space="preserve"> </w:t>
      </w:r>
      <w:r w:rsidR="00344913">
        <w:t>INSTALLATION TIME PERIOD.</w:t>
      </w:r>
      <w:bookmarkEnd w:id="32"/>
    </w:p>
    <w:p w14:paraId="2C42B154" w14:textId="77777777" w:rsidR="00344913" w:rsidRPr="004B64E5" w:rsidRDefault="00A006B3">
      <w:r>
        <w:t xml:space="preserve">All such improvements shall have been installed within a </w:t>
      </w:r>
      <w:r w:rsidR="00682E59">
        <w:t>one-year</w:t>
      </w:r>
      <w:r>
        <w:t xml:space="preserve"> time period unless extended by the </w:t>
      </w:r>
      <w:r w:rsidR="0094318E">
        <w:t>town council</w:t>
      </w:r>
      <w:r>
        <w:t xml:space="preserve"> for one additional year.</w:t>
      </w:r>
    </w:p>
    <w:p w14:paraId="1599A1A2" w14:textId="77777777" w:rsidR="00A006B3" w:rsidRDefault="00683459" w:rsidP="00E75134">
      <w:pPr>
        <w:pStyle w:val="Heading2"/>
      </w:pPr>
      <w:bookmarkStart w:id="33" w:name="_Toc167044716"/>
      <w:r>
        <w:t>152.03</w:t>
      </w:r>
      <w:r w:rsidR="004B64E5">
        <w:t>0</w:t>
      </w:r>
      <w:r>
        <w:t xml:space="preserve"> </w:t>
      </w:r>
      <w:r w:rsidR="00344913">
        <w:t>PARTIAL RELEASE.</w:t>
      </w:r>
      <w:bookmarkEnd w:id="33"/>
    </w:p>
    <w:p w14:paraId="41DA8D95" w14:textId="77777777" w:rsidR="00A006B3" w:rsidRDefault="00A006B3" w:rsidP="00344913">
      <w:pPr>
        <w:pStyle w:val="ListParagraph"/>
        <w:numPr>
          <w:ilvl w:val="0"/>
          <w:numId w:val="1"/>
        </w:numPr>
        <w:contextualSpacing w:val="0"/>
      </w:pPr>
      <w:r>
        <w:t>A letter of credit or cash bond may be released in part, as progress payment for improvements, subject to the following conditions:</w:t>
      </w:r>
    </w:p>
    <w:p w14:paraId="78765CC6" w14:textId="77777777" w:rsidR="00A006B3" w:rsidRDefault="00A006B3" w:rsidP="00344913">
      <w:pPr>
        <w:pStyle w:val="ListParagraph"/>
        <w:numPr>
          <w:ilvl w:val="1"/>
          <w:numId w:val="1"/>
        </w:numPr>
        <w:contextualSpacing w:val="0"/>
      </w:pPr>
      <w:r>
        <w:t>The developer shall submit to the county public works director, or other assigned county inspector, a request for payment against the letter of credit, showing to whom and for what amount the release is requested. Upon inspection by the county, and approval of the requested amount, the county will authorize the holder of the credit account to disperse the approved payments.</w:t>
      </w:r>
    </w:p>
    <w:p w14:paraId="6FD21B5A" w14:textId="77777777" w:rsidR="00A006B3" w:rsidRDefault="00A006B3" w:rsidP="00344913">
      <w:pPr>
        <w:pStyle w:val="ListParagraph"/>
        <w:numPr>
          <w:ilvl w:val="1"/>
          <w:numId w:val="1"/>
        </w:numPr>
        <w:contextualSpacing w:val="0"/>
      </w:pPr>
      <w:r>
        <w:t>Said payment requests may be made upon completion of the various phases of development as follows:</w:t>
      </w:r>
    </w:p>
    <w:p w14:paraId="6A703C9C" w14:textId="77777777" w:rsidR="00A006B3" w:rsidRDefault="00A006B3" w:rsidP="00344913">
      <w:pPr>
        <w:pStyle w:val="ListParagraph"/>
        <w:numPr>
          <w:ilvl w:val="2"/>
          <w:numId w:val="1"/>
        </w:numPr>
        <w:contextualSpacing w:val="0"/>
      </w:pPr>
      <w:r>
        <w:t>Complete water system installation, including any required storage facility, wells, hydrants or other improvements, etc.</w:t>
      </w:r>
    </w:p>
    <w:p w14:paraId="6ED222AE" w14:textId="77777777" w:rsidR="00A006B3" w:rsidRDefault="00A006B3" w:rsidP="00344913">
      <w:pPr>
        <w:pStyle w:val="ListParagraph"/>
        <w:numPr>
          <w:ilvl w:val="2"/>
          <w:numId w:val="1"/>
        </w:numPr>
        <w:contextualSpacing w:val="0"/>
      </w:pPr>
      <w:r>
        <w:t xml:space="preserve">Complete road construction, including all survey monuments, traffic control and </w:t>
      </w:r>
      <w:r w:rsidR="00521B0A">
        <w:t>road</w:t>
      </w:r>
      <w:r>
        <w:t xml:space="preserve"> name signs. Road construction shall also include storm drainage systems.</w:t>
      </w:r>
    </w:p>
    <w:p w14:paraId="0E8970A3" w14:textId="77777777" w:rsidR="00A006B3" w:rsidRDefault="00A006B3" w:rsidP="00344913">
      <w:pPr>
        <w:pStyle w:val="ListParagraph"/>
        <w:numPr>
          <w:ilvl w:val="2"/>
          <w:numId w:val="1"/>
        </w:numPr>
        <w:contextualSpacing w:val="0"/>
      </w:pPr>
      <w:r>
        <w:t>Complete waste disposal system, as required.</w:t>
      </w:r>
    </w:p>
    <w:p w14:paraId="49B2E7C5" w14:textId="77777777" w:rsidR="00A006B3" w:rsidRDefault="00A006B3" w:rsidP="00344913">
      <w:pPr>
        <w:pStyle w:val="ListParagraph"/>
        <w:numPr>
          <w:ilvl w:val="2"/>
          <w:numId w:val="1"/>
        </w:numPr>
        <w:contextualSpacing w:val="0"/>
      </w:pPr>
      <w:r>
        <w:t>Staking of lot corners and any other required survey field work.</w:t>
      </w:r>
    </w:p>
    <w:p w14:paraId="6F724023" w14:textId="77777777" w:rsidR="00A006B3" w:rsidRDefault="00A006B3" w:rsidP="00344913">
      <w:pPr>
        <w:pStyle w:val="ListParagraph"/>
        <w:numPr>
          <w:ilvl w:val="2"/>
          <w:numId w:val="1"/>
        </w:numPr>
        <w:contextualSpacing w:val="0"/>
      </w:pPr>
      <w:r>
        <w:t>Completion of utilities, including power, telephone, data transmission lines, and natural gas, if bonded by the developer.</w:t>
      </w:r>
    </w:p>
    <w:p w14:paraId="0D137B2D" w14:textId="77777777" w:rsidR="00A006B3" w:rsidRDefault="00A006B3" w:rsidP="00344913">
      <w:pPr>
        <w:pStyle w:val="ListParagraph"/>
        <w:numPr>
          <w:ilvl w:val="0"/>
          <w:numId w:val="1"/>
        </w:numPr>
        <w:contextualSpacing w:val="0"/>
      </w:pPr>
      <w:r>
        <w:t>Requests shall not be submitted more frequently than on a monthly basis. A minimum of twenty percent (20%) of each element shall be retained as required for the guarantee bond required in subsection G of this section.</w:t>
      </w:r>
    </w:p>
    <w:p w14:paraId="3F691596" w14:textId="77777777" w:rsidR="00344913" w:rsidRDefault="00683459" w:rsidP="00E75134">
      <w:pPr>
        <w:pStyle w:val="Heading2"/>
      </w:pPr>
      <w:bookmarkStart w:id="34" w:name="_Toc167044717"/>
      <w:r>
        <w:t>152.03</w:t>
      </w:r>
      <w:r w:rsidR="004B64E5">
        <w:t>1</w:t>
      </w:r>
      <w:r>
        <w:t xml:space="preserve"> </w:t>
      </w:r>
      <w:r w:rsidR="00344913">
        <w:t>RETENTION.</w:t>
      </w:r>
      <w:bookmarkEnd w:id="34"/>
    </w:p>
    <w:p w14:paraId="3D6DE3B9" w14:textId="77777777" w:rsidR="00A006B3" w:rsidRDefault="00A006B3" w:rsidP="00344913">
      <w:r>
        <w:t>In any event, twenty percent (20%) of the total amount of all improvements shall be retained until one year following completion of the project as a guarantee of quality of improvements. A cash bond or irrevocable letter of credit for twenty percent (20%) of the total amount of all improvements shall be filed prior to the release of the improvement bond.</w:t>
      </w:r>
    </w:p>
    <w:p w14:paraId="3BC60DF1" w14:textId="77777777" w:rsidR="00344913" w:rsidRDefault="00683459" w:rsidP="00E75134">
      <w:pPr>
        <w:pStyle w:val="Heading2"/>
      </w:pPr>
      <w:bookmarkStart w:id="35" w:name="_Toc167044718"/>
      <w:r>
        <w:t>152.03</w:t>
      </w:r>
      <w:r w:rsidR="004B64E5">
        <w:t>2</w:t>
      </w:r>
      <w:r>
        <w:t xml:space="preserve"> </w:t>
      </w:r>
      <w:r w:rsidR="00344913">
        <w:t>COST ESTIMATE FOR IMPROVEMENTS PRIOR TO FINAL RECORDING.</w:t>
      </w:r>
      <w:bookmarkEnd w:id="35"/>
    </w:p>
    <w:p w14:paraId="3811B94F" w14:textId="77777777" w:rsidR="00A006B3" w:rsidRDefault="00A006B3" w:rsidP="00344913">
      <w:r>
        <w:t xml:space="preserve">For a developer who proposes to install improvements prior to recording a final plat, as provided by </w:t>
      </w:r>
      <w:r w:rsidR="00344913">
        <w:t>this section</w:t>
      </w:r>
      <w:r>
        <w:t xml:space="preserve">, a cost estimate of improvements shall be submitted by the developer's engineer and approved by the </w:t>
      </w:r>
      <w:r w:rsidR="00344913">
        <w:t>town</w:t>
      </w:r>
      <w:r>
        <w:t xml:space="preserve"> prior to the start of construction, as the basis for determining the amount of the twenty percent (20%) guarantee bond that shall be posted upon final approval of the improvements by the </w:t>
      </w:r>
      <w:r w:rsidR="00344913">
        <w:t>t</w:t>
      </w:r>
      <w:r>
        <w:t>own.</w:t>
      </w:r>
    </w:p>
    <w:p w14:paraId="1AFECE9D" w14:textId="77777777" w:rsidR="00231B75" w:rsidRDefault="00231B75" w:rsidP="00231B75">
      <w:r>
        <w:br w:type="page"/>
      </w:r>
    </w:p>
    <w:p w14:paraId="3C491861" w14:textId="77777777" w:rsidR="00231B75" w:rsidRDefault="00231B75" w:rsidP="00344676">
      <w:pPr>
        <w:pStyle w:val="Heading1"/>
      </w:pPr>
      <w:bookmarkStart w:id="36" w:name="_Toc167044719"/>
      <w:r>
        <w:t>PROCESS FOR SUBDIVISION REVIEW AND APPROVAL</w:t>
      </w:r>
      <w:bookmarkEnd w:id="36"/>
    </w:p>
    <w:p w14:paraId="5B3915AE" w14:textId="77777777" w:rsidR="00E016D3" w:rsidRDefault="00E016D3" w:rsidP="00E75134">
      <w:pPr>
        <w:pStyle w:val="Heading2"/>
      </w:pPr>
      <w:bookmarkStart w:id="37" w:name="_Toc167044720"/>
      <w:r>
        <w:t>152.03</w:t>
      </w:r>
      <w:r w:rsidR="004B64E5">
        <w:t>3</w:t>
      </w:r>
      <w:r>
        <w:t xml:space="preserve"> CONCEPTUAL PLAN </w:t>
      </w:r>
      <w:r w:rsidRPr="00E75134">
        <w:t>RERVIEW</w:t>
      </w:r>
      <w:bookmarkEnd w:id="37"/>
    </w:p>
    <w:p w14:paraId="3801A940" w14:textId="77777777" w:rsidR="00E016D3" w:rsidRDefault="000B3D5F" w:rsidP="00E016D3">
      <w:r>
        <w:t xml:space="preserve">Pre-application meetings for subdivisions are not required pursuant to </w:t>
      </w:r>
      <w:r w:rsidRPr="00E87D74">
        <w:rPr>
          <w:b/>
          <w:bCs/>
        </w:rPr>
        <w:t>UCA 10-9a-604.1</w:t>
      </w:r>
      <w:r>
        <w:t xml:space="preserve">. However, the town strongly encourages a conceptual plan review meeting be scheduled with the subdivider and the town to provide recommendations and educate the subdivider on the requirements of this ordinance. </w:t>
      </w:r>
      <w:r w:rsidRPr="000B3D5F">
        <w:t xml:space="preserve">If </w:t>
      </w:r>
      <w:r>
        <w:t>a subdivision</w:t>
      </w:r>
      <w:r w:rsidRPr="000B3D5F">
        <w:t xml:space="preserve"> applicant requests a pre-application meeting, the </w:t>
      </w:r>
      <w:r>
        <w:t>town</w:t>
      </w:r>
      <w:r w:rsidRPr="000B3D5F">
        <w:t xml:space="preserve"> shall, within 15 business days after the request, schedule the meeting to review the concept plan and give initial feedback.</w:t>
      </w:r>
    </w:p>
    <w:p w14:paraId="32C6CB73" w14:textId="77777777" w:rsidR="00344676" w:rsidRDefault="00D93CE8" w:rsidP="00E75134">
      <w:pPr>
        <w:pStyle w:val="Heading2"/>
      </w:pPr>
      <w:bookmarkStart w:id="38" w:name="_Toc167044721"/>
      <w:r>
        <w:t>152.03</w:t>
      </w:r>
      <w:r w:rsidR="004B64E5">
        <w:t>4</w:t>
      </w:r>
      <w:r>
        <w:t xml:space="preserve"> ADMINISTRATIVE LAND USE AUTHORITY</w:t>
      </w:r>
      <w:bookmarkEnd w:id="38"/>
    </w:p>
    <w:p w14:paraId="0F77D465" w14:textId="77777777" w:rsidR="00DE0F9D" w:rsidRDefault="00DE0F9D" w:rsidP="000B3D5F">
      <w:r w:rsidRPr="00DE0F9D">
        <w:rPr>
          <w:b/>
          <w:bCs/>
        </w:rPr>
        <w:t>Preliminary Plat.</w:t>
      </w:r>
      <w:r>
        <w:t xml:space="preserve"> </w:t>
      </w:r>
      <w:r w:rsidRPr="00DE0F9D">
        <w:t xml:space="preserve">The </w:t>
      </w:r>
      <w:r>
        <w:t xml:space="preserve">administrative land use authority shall complete a preliminary subdivision application review in a public meeting. </w:t>
      </w:r>
      <w:r w:rsidRPr="00DE0F9D">
        <w:t xml:space="preserve">If a preliminary subdivision application complies with the </w:t>
      </w:r>
      <w:r>
        <w:t>provisions of this</w:t>
      </w:r>
      <w:r w:rsidRPr="00DE0F9D">
        <w:t xml:space="preserve"> ordinance and the requirements of </w:t>
      </w:r>
      <w:r w:rsidRPr="00DE0F9D">
        <w:rPr>
          <w:b/>
          <w:bCs/>
        </w:rPr>
        <w:t>UCA 10-9a-604.1</w:t>
      </w:r>
      <w:r w:rsidRPr="00DE0F9D">
        <w:t xml:space="preserve">, the administrative land use authority shall approve the preliminary </w:t>
      </w:r>
      <w:r w:rsidR="008B1200">
        <w:t>plat</w:t>
      </w:r>
      <w:r w:rsidRPr="00DE0F9D">
        <w:t>.</w:t>
      </w:r>
      <w:r>
        <w:t xml:space="preserve"> </w:t>
      </w:r>
    </w:p>
    <w:p w14:paraId="031BE376" w14:textId="77777777" w:rsidR="00DE0F9D" w:rsidRDefault="00DE0F9D" w:rsidP="000B3D5F">
      <w:r w:rsidRPr="00DE0F9D">
        <w:rPr>
          <w:b/>
          <w:bCs/>
        </w:rPr>
        <w:t>Concurrent Processing.</w:t>
      </w:r>
      <w:r>
        <w:t xml:space="preserve"> If the preliminary plat application is approved without modifications</w:t>
      </w:r>
      <w:r w:rsidR="00701CB3">
        <w:t xml:space="preserve"> or the</w:t>
      </w:r>
      <w:r w:rsidR="002159DC">
        <w:t xml:space="preserve"> </w:t>
      </w:r>
      <w:r w:rsidR="00701CB3">
        <w:t>installation of infrastructure improvements</w:t>
      </w:r>
      <w:r>
        <w:t xml:space="preserve"> by the administrative land use authority, it shall be considered the final plat.</w:t>
      </w:r>
    </w:p>
    <w:p w14:paraId="5FF1E541" w14:textId="77777777" w:rsidR="00DE0F9D" w:rsidRDefault="00DE0F9D" w:rsidP="000B3D5F">
      <w:r w:rsidRPr="00DE0F9D">
        <w:rPr>
          <w:b/>
          <w:bCs/>
        </w:rPr>
        <w:t>Final Plat.</w:t>
      </w:r>
      <w:r>
        <w:t xml:space="preserve"> If the preliminary application requires modifications</w:t>
      </w:r>
      <w:r w:rsidR="00567E62">
        <w:t xml:space="preserve"> </w:t>
      </w:r>
      <w:r w:rsidR="00D67958">
        <w:t>and/</w:t>
      </w:r>
      <w:r w:rsidR="00567E62">
        <w:t>or the installation of infrastructure improvements</w:t>
      </w:r>
      <w:r>
        <w:t xml:space="preserve">, </w:t>
      </w:r>
      <w:r w:rsidR="00194968">
        <w:t>said</w:t>
      </w:r>
      <w:r w:rsidR="00567E62">
        <w:t xml:space="preserve"> </w:t>
      </w:r>
      <w:r w:rsidR="00194968">
        <w:t xml:space="preserve">modifications and/or </w:t>
      </w:r>
      <w:r w:rsidR="00567E62">
        <w:t xml:space="preserve">improvements </w:t>
      </w:r>
      <w:r w:rsidR="00194968">
        <w:t xml:space="preserve">shall be </w:t>
      </w:r>
      <w:r w:rsidR="00567E62">
        <w:t xml:space="preserve">made </w:t>
      </w:r>
      <w:r w:rsidR="00194968">
        <w:t>prior to review and consideration of the final</w:t>
      </w:r>
      <w:r w:rsidR="00567E62">
        <w:t xml:space="preserve"> plat</w:t>
      </w:r>
      <w:r w:rsidR="00194968">
        <w:t xml:space="preserve"> by</w:t>
      </w:r>
      <w:r w:rsidR="00567E62">
        <w:t xml:space="preserve"> the </w:t>
      </w:r>
      <w:r w:rsidR="00567E62" w:rsidRPr="00DE0F9D">
        <w:t>administrative land use authority</w:t>
      </w:r>
      <w:r w:rsidR="002E783C">
        <w:t>.</w:t>
      </w:r>
      <w:r>
        <w:t xml:space="preserve"> </w:t>
      </w:r>
      <w:r w:rsidRPr="00DE0F9D">
        <w:t xml:space="preserve">If </w:t>
      </w:r>
      <w:r w:rsidR="00567E62">
        <w:t>the</w:t>
      </w:r>
      <w:r w:rsidRPr="00DE0F9D">
        <w:t xml:space="preserve"> </w:t>
      </w:r>
      <w:r>
        <w:t xml:space="preserve">final </w:t>
      </w:r>
      <w:r w:rsidR="00567E62">
        <w:t>plat</w:t>
      </w:r>
      <w:r w:rsidRPr="00DE0F9D">
        <w:t xml:space="preserve"> complies with the </w:t>
      </w:r>
      <w:r>
        <w:t>provisions of this</w:t>
      </w:r>
      <w:r w:rsidRPr="00DE0F9D">
        <w:t xml:space="preserve"> ordinance and the requirements of </w:t>
      </w:r>
      <w:r w:rsidRPr="00DE0F9D">
        <w:rPr>
          <w:b/>
          <w:bCs/>
        </w:rPr>
        <w:t>UCA 10-9a-604.1</w:t>
      </w:r>
      <w:r w:rsidRPr="00DE0F9D">
        <w:t xml:space="preserve">, the administrative land use authority shall approve the </w:t>
      </w:r>
      <w:r>
        <w:t>final</w:t>
      </w:r>
      <w:r w:rsidRPr="00DE0F9D">
        <w:t xml:space="preserve"> </w:t>
      </w:r>
      <w:r w:rsidR="008B1200">
        <w:t>plat</w:t>
      </w:r>
      <w:r w:rsidRPr="00DE0F9D">
        <w:t>.</w:t>
      </w:r>
    </w:p>
    <w:p w14:paraId="5DF4E214" w14:textId="77777777" w:rsidR="00775BD3" w:rsidRDefault="004438EA" w:rsidP="00D661B9">
      <w:pPr>
        <w:pStyle w:val="Heading2"/>
      </w:pPr>
      <w:bookmarkStart w:id="39" w:name="_Toc167044722"/>
      <w:r w:rsidRPr="004438EA">
        <w:t>152.03</w:t>
      </w:r>
      <w:r w:rsidR="004B64E5">
        <w:t>5</w:t>
      </w:r>
      <w:r w:rsidRPr="004438EA">
        <w:t xml:space="preserve"> RECORDING.</w:t>
      </w:r>
      <w:bookmarkEnd w:id="39"/>
    </w:p>
    <w:p w14:paraId="16920697" w14:textId="77777777" w:rsidR="004438EA" w:rsidRPr="004438EA" w:rsidRDefault="004438EA" w:rsidP="000B3D5F">
      <w:r w:rsidRPr="00450EEC">
        <w:t xml:space="preserve">The subdivision plat shall be recorded at the office of the County Recorder within 30 days of final approval by the administrative land use authority. If the </w:t>
      </w:r>
      <w:r>
        <w:t>final plat is not</w:t>
      </w:r>
      <w:r w:rsidRPr="00450EEC">
        <w:t xml:space="preserve"> record</w:t>
      </w:r>
      <w:r>
        <w:t>ed</w:t>
      </w:r>
      <w:r w:rsidRPr="00450EEC">
        <w:t xml:space="preserve"> within the required timeframe, the final subdivision approval from Boulder Town shall be null and void and the applicant shall be required to submit a new preliminary subdivision application for review and consideration by the administrative land use authority.</w:t>
      </w:r>
    </w:p>
    <w:p w14:paraId="7B1382DA" w14:textId="77777777" w:rsidR="00CC5A8A" w:rsidRDefault="004438EA">
      <w:pPr>
        <w:rPr>
          <w:b/>
          <w:bCs/>
          <w:highlight w:val="yellow"/>
        </w:rPr>
      </w:pPr>
      <w:r>
        <w:rPr>
          <w:b/>
          <w:bCs/>
          <w:highlight w:val="yellow"/>
        </w:rPr>
        <w:br w:type="page"/>
      </w:r>
    </w:p>
    <w:p w14:paraId="368FE7A5" w14:textId="77777777" w:rsidR="00CC5A8A" w:rsidRDefault="00CC5A8A" w:rsidP="00CC5A8A">
      <w:pPr>
        <w:pStyle w:val="Heading1"/>
      </w:pPr>
      <w:bookmarkStart w:id="40" w:name="_Toc167044723"/>
      <w:r>
        <w:t>SUBDIVISION PLAT AND RECORD OF SURVEY REQUIREMENTS</w:t>
      </w:r>
      <w:bookmarkEnd w:id="40"/>
    </w:p>
    <w:p w14:paraId="49B687EC" w14:textId="77777777" w:rsidR="00CC5A8A" w:rsidRDefault="00CC5A8A" w:rsidP="00CC5A8A">
      <w:pPr>
        <w:pStyle w:val="Heading2"/>
      </w:pPr>
      <w:bookmarkStart w:id="41" w:name="_Toc167044724"/>
      <w:r>
        <w:t>152.0</w:t>
      </w:r>
      <w:r w:rsidR="004B64E5">
        <w:t>36</w:t>
      </w:r>
      <w:r>
        <w:t xml:space="preserve"> SUBDIVSION PLAT.</w:t>
      </w:r>
      <w:bookmarkEnd w:id="41"/>
    </w:p>
    <w:p w14:paraId="7A89408C" w14:textId="77777777" w:rsidR="00CC5A8A" w:rsidRDefault="00CC5A8A" w:rsidP="00CC5A8A">
      <w:r>
        <w:t xml:space="preserve">A subdivision plat submitted to the town </w:t>
      </w:r>
      <w:r w:rsidRPr="00677A5E">
        <w:t xml:space="preserve">shall </w:t>
      </w:r>
      <w:r>
        <w:t>meet the minimum requirements of</w:t>
      </w:r>
      <w:r>
        <w:br/>
      </w:r>
      <w:r w:rsidRPr="00D42986">
        <w:rPr>
          <w:b/>
          <w:bCs/>
        </w:rPr>
        <w:t>UCA 10-9a-603(2)</w:t>
      </w:r>
      <w:r w:rsidRPr="00677A5E">
        <w:t xml:space="preserve"> in addition to the following:</w:t>
      </w:r>
    </w:p>
    <w:p w14:paraId="7E7E3690" w14:textId="77777777" w:rsidR="00E115BC" w:rsidRDefault="00E115BC" w:rsidP="00E115BC">
      <w:pPr>
        <w:pStyle w:val="ListParagraph"/>
        <w:numPr>
          <w:ilvl w:val="0"/>
          <w:numId w:val="9"/>
        </w:numPr>
        <w:contextualSpacing w:val="0"/>
      </w:pPr>
      <w:r>
        <w:t>a title with a unique name not used anywhere else in Garfield County, State of Utah;</w:t>
      </w:r>
    </w:p>
    <w:p w14:paraId="4B002E52" w14:textId="77777777" w:rsidR="00CC5A8A" w:rsidRDefault="00CC5A8A" w:rsidP="00CC5A8A">
      <w:pPr>
        <w:pStyle w:val="ListParagraph"/>
        <w:numPr>
          <w:ilvl w:val="0"/>
          <w:numId w:val="9"/>
        </w:numPr>
        <w:contextualSpacing w:val="0"/>
      </w:pPr>
      <w:r>
        <w:t>signature blocks for:</w:t>
      </w:r>
    </w:p>
    <w:p w14:paraId="60FDCAF1" w14:textId="77777777" w:rsidR="00CC5A8A" w:rsidRDefault="00CC5A8A" w:rsidP="00CC5A8A">
      <w:pPr>
        <w:pStyle w:val="ListParagraph"/>
        <w:numPr>
          <w:ilvl w:val="1"/>
          <w:numId w:val="9"/>
        </w:numPr>
        <w:contextualSpacing w:val="0"/>
      </w:pPr>
      <w:r>
        <w:t>surveyor’s certificate;</w:t>
      </w:r>
    </w:p>
    <w:p w14:paraId="035F6083" w14:textId="77777777" w:rsidR="00C5224F" w:rsidRDefault="00C5224F" w:rsidP="00C5224F">
      <w:pPr>
        <w:pStyle w:val="ListParagraph"/>
        <w:numPr>
          <w:ilvl w:val="1"/>
          <w:numId w:val="9"/>
        </w:numPr>
        <w:contextualSpacing w:val="0"/>
      </w:pPr>
      <w:r>
        <w:t>the town administrative land use authority’s certificate;</w:t>
      </w:r>
    </w:p>
    <w:p w14:paraId="7D0636B6" w14:textId="77777777" w:rsidR="00CC5A8A" w:rsidRDefault="00CC5A8A" w:rsidP="00CC5A8A">
      <w:pPr>
        <w:pStyle w:val="ListParagraph"/>
        <w:numPr>
          <w:ilvl w:val="1"/>
          <w:numId w:val="9"/>
        </w:numPr>
        <w:contextualSpacing w:val="0"/>
      </w:pPr>
      <w:r>
        <w:t>mayor’s certificate;</w:t>
      </w:r>
    </w:p>
    <w:p w14:paraId="726DDC00" w14:textId="77777777" w:rsidR="00CC5A8A" w:rsidRDefault="00CC5A8A" w:rsidP="00CC5A8A">
      <w:pPr>
        <w:pStyle w:val="ListParagraph"/>
        <w:numPr>
          <w:ilvl w:val="1"/>
          <w:numId w:val="9"/>
        </w:numPr>
        <w:contextualSpacing w:val="0"/>
      </w:pPr>
      <w:r>
        <w:t>owner’s certificate;</w:t>
      </w:r>
    </w:p>
    <w:p w14:paraId="7B9DDDD0" w14:textId="77777777" w:rsidR="00CC5A8A" w:rsidRDefault="00CC5A8A" w:rsidP="00CC5A8A">
      <w:pPr>
        <w:pStyle w:val="ListParagraph"/>
        <w:numPr>
          <w:ilvl w:val="1"/>
          <w:numId w:val="9"/>
        </w:numPr>
        <w:contextualSpacing w:val="0"/>
      </w:pPr>
      <w:r>
        <w:t>acknowledgement;</w:t>
      </w:r>
    </w:p>
    <w:p w14:paraId="72537177" w14:textId="77777777" w:rsidR="00CC5A8A" w:rsidRDefault="00CC5A8A" w:rsidP="00CC5A8A">
      <w:pPr>
        <w:pStyle w:val="ListParagraph"/>
        <w:numPr>
          <w:ilvl w:val="1"/>
          <w:numId w:val="9"/>
        </w:numPr>
        <w:contextualSpacing w:val="0"/>
      </w:pPr>
      <w:r>
        <w:t>certificate of recording;</w:t>
      </w:r>
    </w:p>
    <w:p w14:paraId="0634DAA5" w14:textId="77777777" w:rsidR="00CC5A8A" w:rsidRDefault="00CC5A8A" w:rsidP="00CC5A8A">
      <w:pPr>
        <w:pStyle w:val="Heading2"/>
      </w:pPr>
      <w:bookmarkStart w:id="42" w:name="_Toc167044725"/>
      <w:r>
        <w:t>152.0</w:t>
      </w:r>
      <w:r w:rsidR="004B64E5">
        <w:t>37</w:t>
      </w:r>
      <w:r>
        <w:t xml:space="preserve"> AMENDED PLAT.</w:t>
      </w:r>
      <w:bookmarkEnd w:id="42"/>
    </w:p>
    <w:p w14:paraId="34B49B86" w14:textId="77777777" w:rsidR="00CC5A8A" w:rsidRDefault="00CC5A8A" w:rsidP="00CC5A8A">
      <w:r>
        <w:t xml:space="preserve">An amended subdivision plat submitted to the town </w:t>
      </w:r>
      <w:r w:rsidRPr="00677A5E">
        <w:t xml:space="preserve">shall </w:t>
      </w:r>
      <w:r>
        <w:t>meet the minimum requirements of</w:t>
      </w:r>
      <w:r w:rsidRPr="00677A5E">
        <w:t xml:space="preserve"> </w:t>
      </w:r>
      <w:r w:rsidRPr="00D42986">
        <w:rPr>
          <w:b/>
          <w:bCs/>
        </w:rPr>
        <w:t>UCA 10-9a-60</w:t>
      </w:r>
      <w:r>
        <w:rPr>
          <w:b/>
          <w:bCs/>
        </w:rPr>
        <w:t>8</w:t>
      </w:r>
      <w:r w:rsidRPr="006F1102">
        <w:t xml:space="preserve"> </w:t>
      </w:r>
      <w:r w:rsidRPr="00677A5E">
        <w:t>in addition to the following:</w:t>
      </w:r>
    </w:p>
    <w:p w14:paraId="0FBF2445" w14:textId="77777777" w:rsidR="00CC5A8A" w:rsidRDefault="00CC5A8A" w:rsidP="00CC5A8A">
      <w:pPr>
        <w:pStyle w:val="ListParagraph"/>
        <w:numPr>
          <w:ilvl w:val="0"/>
          <w:numId w:val="11"/>
        </w:numPr>
        <w:contextualSpacing w:val="0"/>
      </w:pPr>
      <w:r>
        <w:t>a title distinguishing the amended plat from the original plat; and</w:t>
      </w:r>
    </w:p>
    <w:p w14:paraId="32DF3492" w14:textId="77777777" w:rsidR="00AC6099" w:rsidRDefault="00AC6099" w:rsidP="00AC6099">
      <w:pPr>
        <w:pStyle w:val="ListParagraph"/>
        <w:numPr>
          <w:ilvl w:val="1"/>
          <w:numId w:val="11"/>
        </w:numPr>
        <w:contextualSpacing w:val="0"/>
      </w:pPr>
      <w:r>
        <w:t>(i.e., Boulder Town Subdivision, 2</w:t>
      </w:r>
      <w:r w:rsidRPr="00AC6099">
        <w:rPr>
          <w:vertAlign w:val="superscript"/>
        </w:rPr>
        <w:t>nd</w:t>
      </w:r>
      <w:r>
        <w:t xml:space="preserve"> Amended, etc.)</w:t>
      </w:r>
    </w:p>
    <w:p w14:paraId="37F0A626" w14:textId="77777777" w:rsidR="00CC5A8A" w:rsidRDefault="00CC5A8A" w:rsidP="00CC5A8A">
      <w:pPr>
        <w:pStyle w:val="ListParagraph"/>
        <w:numPr>
          <w:ilvl w:val="0"/>
          <w:numId w:val="11"/>
        </w:numPr>
        <w:contextualSpacing w:val="0"/>
      </w:pPr>
      <w:r>
        <w:t>signature blocks for:</w:t>
      </w:r>
    </w:p>
    <w:p w14:paraId="2622C2DE" w14:textId="77777777" w:rsidR="00CC5A8A" w:rsidRDefault="00CC5A8A" w:rsidP="00CC5A8A">
      <w:pPr>
        <w:pStyle w:val="ListParagraph"/>
        <w:numPr>
          <w:ilvl w:val="1"/>
          <w:numId w:val="11"/>
        </w:numPr>
        <w:contextualSpacing w:val="0"/>
      </w:pPr>
      <w:r>
        <w:t>surveyor’s certificate;</w:t>
      </w:r>
    </w:p>
    <w:p w14:paraId="1E9A87EE" w14:textId="77777777" w:rsidR="00C5224F" w:rsidRDefault="00C5224F" w:rsidP="00C5224F">
      <w:pPr>
        <w:pStyle w:val="ListParagraph"/>
        <w:numPr>
          <w:ilvl w:val="1"/>
          <w:numId w:val="11"/>
        </w:numPr>
        <w:contextualSpacing w:val="0"/>
      </w:pPr>
      <w:r>
        <w:t>the town administrative land use authority’s certificate;</w:t>
      </w:r>
    </w:p>
    <w:p w14:paraId="295D81AA" w14:textId="77777777" w:rsidR="00CC5A8A" w:rsidRDefault="00CC5A8A" w:rsidP="00CC5A8A">
      <w:pPr>
        <w:pStyle w:val="ListParagraph"/>
        <w:numPr>
          <w:ilvl w:val="1"/>
          <w:numId w:val="11"/>
        </w:numPr>
        <w:contextualSpacing w:val="0"/>
      </w:pPr>
      <w:r>
        <w:t>mayor’s certificate;</w:t>
      </w:r>
    </w:p>
    <w:p w14:paraId="03442630" w14:textId="77777777" w:rsidR="00CC5A8A" w:rsidRDefault="00CC5A8A" w:rsidP="00CC5A8A">
      <w:pPr>
        <w:pStyle w:val="ListParagraph"/>
        <w:numPr>
          <w:ilvl w:val="1"/>
          <w:numId w:val="11"/>
        </w:numPr>
        <w:contextualSpacing w:val="0"/>
      </w:pPr>
      <w:r>
        <w:t>owner’s certificate;</w:t>
      </w:r>
    </w:p>
    <w:p w14:paraId="6879A13A" w14:textId="77777777" w:rsidR="00CC5A8A" w:rsidRDefault="00CC5A8A" w:rsidP="00CC5A8A">
      <w:pPr>
        <w:pStyle w:val="ListParagraph"/>
        <w:numPr>
          <w:ilvl w:val="1"/>
          <w:numId w:val="11"/>
        </w:numPr>
        <w:contextualSpacing w:val="0"/>
      </w:pPr>
      <w:r>
        <w:t>acknowledgement;</w:t>
      </w:r>
    </w:p>
    <w:p w14:paraId="1D2B2B35" w14:textId="77777777" w:rsidR="00CC5A8A" w:rsidRDefault="00CC5A8A" w:rsidP="00CC5A8A">
      <w:pPr>
        <w:pStyle w:val="ListParagraph"/>
        <w:numPr>
          <w:ilvl w:val="1"/>
          <w:numId w:val="11"/>
        </w:numPr>
        <w:contextualSpacing w:val="0"/>
      </w:pPr>
      <w:r>
        <w:t>certificate of recording;</w:t>
      </w:r>
    </w:p>
    <w:p w14:paraId="1C254169" w14:textId="77777777" w:rsidR="00CC5A8A" w:rsidRDefault="00CC5A8A" w:rsidP="00CC5A8A">
      <w:r>
        <w:br w:type="page"/>
      </w:r>
    </w:p>
    <w:p w14:paraId="5C4B129D" w14:textId="77777777" w:rsidR="00CC5A8A" w:rsidRDefault="00CC5A8A" w:rsidP="00CC5A8A">
      <w:pPr>
        <w:pStyle w:val="Heading2"/>
      </w:pPr>
      <w:bookmarkStart w:id="43" w:name="_Toc167044726"/>
      <w:r>
        <w:t>152.0</w:t>
      </w:r>
      <w:r w:rsidR="004B64E5">
        <w:t>3</w:t>
      </w:r>
      <w:r w:rsidR="00553891">
        <w:t>8</w:t>
      </w:r>
      <w:r>
        <w:t xml:space="preserve"> RECORD OF SURVEY.</w:t>
      </w:r>
      <w:bookmarkEnd w:id="43"/>
    </w:p>
    <w:p w14:paraId="4715F716" w14:textId="77777777" w:rsidR="00CC5A8A" w:rsidRDefault="00CC5A8A" w:rsidP="00CC5A8A">
      <w:r>
        <w:t xml:space="preserve">A record of survey for an exempt subdivision submitted to the town </w:t>
      </w:r>
      <w:r w:rsidRPr="00677A5E">
        <w:t xml:space="preserve">shall </w:t>
      </w:r>
      <w:r>
        <w:t>meet the minimum requirements of</w:t>
      </w:r>
      <w:r w:rsidRPr="00677A5E">
        <w:t xml:space="preserve"> </w:t>
      </w:r>
      <w:r w:rsidRPr="00D42986">
        <w:rPr>
          <w:b/>
          <w:bCs/>
        </w:rPr>
        <w:t xml:space="preserve">UCA </w:t>
      </w:r>
      <w:r>
        <w:rPr>
          <w:b/>
          <w:bCs/>
        </w:rPr>
        <w:t>17-23-17</w:t>
      </w:r>
      <w:r w:rsidRPr="00677A5E">
        <w:t xml:space="preserve"> in addition to the following:</w:t>
      </w:r>
    </w:p>
    <w:p w14:paraId="30B4EFF8" w14:textId="77777777" w:rsidR="00CC5A8A" w:rsidRDefault="00CC5A8A" w:rsidP="008C4BA9">
      <w:pPr>
        <w:pStyle w:val="ListParagraph"/>
        <w:numPr>
          <w:ilvl w:val="0"/>
          <w:numId w:val="10"/>
        </w:numPr>
        <w:contextualSpacing w:val="0"/>
      </w:pPr>
      <w:r>
        <w:t>a title stating “Record of Survey</w:t>
      </w:r>
      <w:r w:rsidRPr="00F63B64">
        <w:t xml:space="preserve"> </w:t>
      </w:r>
      <w:r>
        <w:t>for [the specific exempted subdivision]”;</w:t>
      </w:r>
    </w:p>
    <w:p w14:paraId="2866C2EE" w14:textId="77777777" w:rsidR="00CC5A8A" w:rsidRDefault="00CC5A8A" w:rsidP="008C4BA9">
      <w:pPr>
        <w:pStyle w:val="ListParagraph"/>
        <w:numPr>
          <w:ilvl w:val="1"/>
          <w:numId w:val="10"/>
        </w:numPr>
        <w:contextualSpacing w:val="0"/>
      </w:pPr>
      <w:r>
        <w:t>(i.e., Minor Lot Subdivision, Agricultural Land Exemption, etc.)</w:t>
      </w:r>
    </w:p>
    <w:p w14:paraId="0950E308" w14:textId="77777777" w:rsidR="008C4BA9" w:rsidRDefault="008C4BA9" w:rsidP="008C4BA9">
      <w:pPr>
        <w:pStyle w:val="ListParagraph"/>
        <w:numPr>
          <w:ilvl w:val="0"/>
          <w:numId w:val="10"/>
        </w:numPr>
        <w:contextualSpacing w:val="0"/>
      </w:pPr>
      <w:r>
        <w:t>signature blocks for:</w:t>
      </w:r>
    </w:p>
    <w:p w14:paraId="7F2250B7" w14:textId="77777777" w:rsidR="000644A6" w:rsidRDefault="000644A6" w:rsidP="000644A6">
      <w:pPr>
        <w:pStyle w:val="ListParagraph"/>
        <w:numPr>
          <w:ilvl w:val="1"/>
          <w:numId w:val="10"/>
        </w:numPr>
        <w:contextualSpacing w:val="0"/>
      </w:pPr>
      <w:r>
        <w:t>surveyor’s certificate;</w:t>
      </w:r>
    </w:p>
    <w:p w14:paraId="627F8021" w14:textId="77777777" w:rsidR="00CC5A8A" w:rsidRDefault="00CC5A8A" w:rsidP="00CC5A8A">
      <w:pPr>
        <w:pStyle w:val="ListParagraph"/>
        <w:numPr>
          <w:ilvl w:val="1"/>
          <w:numId w:val="10"/>
        </w:numPr>
        <w:contextualSpacing w:val="0"/>
      </w:pPr>
      <w:r>
        <w:t>the town administrative land use authority</w:t>
      </w:r>
      <w:r w:rsidR="00C5224F">
        <w:t>’s certificate</w:t>
      </w:r>
      <w:r>
        <w:t>;</w:t>
      </w:r>
    </w:p>
    <w:p w14:paraId="5063515F" w14:textId="77777777" w:rsidR="00CC5A8A" w:rsidRDefault="00CC5A8A" w:rsidP="00CC5A8A">
      <w:pPr>
        <w:pStyle w:val="ListParagraph"/>
        <w:numPr>
          <w:ilvl w:val="1"/>
          <w:numId w:val="10"/>
        </w:numPr>
        <w:contextualSpacing w:val="0"/>
      </w:pPr>
      <w:r>
        <w:t>mayor’s certificate;</w:t>
      </w:r>
    </w:p>
    <w:p w14:paraId="0D358C1F" w14:textId="77777777" w:rsidR="00CC5A8A" w:rsidRDefault="00CC5A8A" w:rsidP="00CC5A8A">
      <w:r>
        <w:br w:type="page"/>
      </w:r>
    </w:p>
    <w:p w14:paraId="5A4D363C" w14:textId="77777777" w:rsidR="00231B75" w:rsidRDefault="00231B75" w:rsidP="00344676">
      <w:pPr>
        <w:pStyle w:val="Heading1"/>
      </w:pPr>
      <w:bookmarkStart w:id="44" w:name="_Toc167044727"/>
      <w:r>
        <w:t xml:space="preserve">PRELIMINARY </w:t>
      </w:r>
      <w:r w:rsidR="00D45593">
        <w:t>PLAT</w:t>
      </w:r>
      <w:bookmarkEnd w:id="44"/>
    </w:p>
    <w:p w14:paraId="5F2685BE" w14:textId="77777777" w:rsidR="00344676" w:rsidRDefault="00DE3FAA" w:rsidP="00E75134">
      <w:pPr>
        <w:pStyle w:val="Heading2"/>
      </w:pPr>
      <w:bookmarkStart w:id="45" w:name="_Toc167044728"/>
      <w:r>
        <w:t>152.0</w:t>
      </w:r>
      <w:r w:rsidR="00553891">
        <w:t>39</w:t>
      </w:r>
      <w:r>
        <w:t xml:space="preserve"> </w:t>
      </w:r>
      <w:r w:rsidR="00A67475">
        <w:t>REQUIREMENTS</w:t>
      </w:r>
      <w:r w:rsidR="00091B96">
        <w:t>.</w:t>
      </w:r>
      <w:bookmarkEnd w:id="45"/>
    </w:p>
    <w:p w14:paraId="63E5C414" w14:textId="77777777" w:rsidR="00D026A0" w:rsidRDefault="00D026A0" w:rsidP="00D026A0">
      <w:r w:rsidRPr="00D026A0">
        <w:rPr>
          <w:b/>
          <w:bCs/>
        </w:rPr>
        <w:t>Submission.</w:t>
      </w:r>
      <w:r>
        <w:t xml:space="preserve"> Preliminary subdivision applications shall be officially submitted to Boulder Town and shall only be deemed complete once all requirements of </w:t>
      </w:r>
      <w:r w:rsidR="009719B0">
        <w:t xml:space="preserve">this ordinance and </w:t>
      </w:r>
      <w:r>
        <w:t>the Boulder Town Subdivision Checklist</w:t>
      </w:r>
      <w:r w:rsidR="003205B0">
        <w:t xml:space="preserve"> (</w:t>
      </w:r>
      <w:r w:rsidR="0041495E">
        <w:t>s</w:t>
      </w:r>
      <w:r w:rsidR="003205B0" w:rsidRPr="0041495E">
        <w:t xml:space="preserve">ee </w:t>
      </w:r>
      <w:r w:rsidR="003205B0" w:rsidRPr="0041495E">
        <w:rPr>
          <w:u w:val="single"/>
        </w:rPr>
        <w:t xml:space="preserve">EXHIBIT </w:t>
      </w:r>
      <w:r w:rsidR="0041495E" w:rsidRPr="0041495E">
        <w:rPr>
          <w:u w:val="single"/>
        </w:rPr>
        <w:t>2</w:t>
      </w:r>
      <w:r w:rsidR="003205B0" w:rsidRPr="00D026A0">
        <w:t>)</w:t>
      </w:r>
      <w:r>
        <w:t xml:space="preserve"> have been met</w:t>
      </w:r>
      <w:r w:rsidR="003205B0">
        <w:t>.</w:t>
      </w:r>
    </w:p>
    <w:p w14:paraId="00A02F5A" w14:textId="77777777" w:rsidR="009719B0" w:rsidRPr="009719B0" w:rsidRDefault="00DD0B49" w:rsidP="009719B0">
      <w:pPr>
        <w:rPr>
          <w:b/>
          <w:bCs/>
        </w:rPr>
      </w:pPr>
      <w:r>
        <w:rPr>
          <w:b/>
          <w:bCs/>
        </w:rPr>
        <w:t xml:space="preserve">Subdivision </w:t>
      </w:r>
      <w:r w:rsidR="009719B0">
        <w:rPr>
          <w:b/>
          <w:bCs/>
        </w:rPr>
        <w:t>Application</w:t>
      </w:r>
      <w:r w:rsidR="009719B0" w:rsidRPr="009719B0">
        <w:rPr>
          <w:b/>
          <w:bCs/>
        </w:rPr>
        <w:t>.</w:t>
      </w:r>
    </w:p>
    <w:p w14:paraId="1C453B62" w14:textId="77777777" w:rsidR="00E80780" w:rsidRDefault="00E80780" w:rsidP="009719B0">
      <w:pPr>
        <w:pStyle w:val="ListParagraph"/>
        <w:numPr>
          <w:ilvl w:val="0"/>
          <w:numId w:val="39"/>
        </w:numPr>
        <w:contextualSpacing w:val="0"/>
      </w:pPr>
      <w:r>
        <w:rPr>
          <w:b/>
          <w:bCs/>
        </w:rPr>
        <w:t>Applicant Information.</w:t>
      </w:r>
      <w:r>
        <w:t xml:space="preserve"> The applicant shall provide the current owner of real property, mailing address, email address, and phone number.</w:t>
      </w:r>
    </w:p>
    <w:p w14:paraId="2703CE1C" w14:textId="77777777" w:rsidR="00E80780" w:rsidRPr="00E80780" w:rsidRDefault="00E80780" w:rsidP="009719B0">
      <w:pPr>
        <w:pStyle w:val="ListParagraph"/>
        <w:numPr>
          <w:ilvl w:val="0"/>
          <w:numId w:val="39"/>
        </w:numPr>
        <w:contextualSpacing w:val="0"/>
      </w:pPr>
      <w:r>
        <w:rPr>
          <w:b/>
          <w:bCs/>
        </w:rPr>
        <w:t>Subdivision Information.</w:t>
      </w:r>
      <w:r>
        <w:t xml:space="preserve"> The applicant shall provide the proposed </w:t>
      </w:r>
      <w:r w:rsidR="00945A03">
        <w:t xml:space="preserve">subdivision type, </w:t>
      </w:r>
      <w:r>
        <w:t>number of lots, minimum acreage of the lots, current zoning, address of the current parcel, property tax ID, proposed road access to all lots in the subdivision</w:t>
      </w:r>
      <w:r w:rsidR="00945A03">
        <w:t>, and the proposed development of the subdivision</w:t>
      </w:r>
      <w:r>
        <w:t>.</w:t>
      </w:r>
    </w:p>
    <w:p w14:paraId="5806CD4B" w14:textId="77777777" w:rsidR="003E502C" w:rsidRDefault="003E502C" w:rsidP="009719B0">
      <w:pPr>
        <w:pStyle w:val="ListParagraph"/>
        <w:numPr>
          <w:ilvl w:val="0"/>
          <w:numId w:val="39"/>
        </w:numPr>
        <w:contextualSpacing w:val="0"/>
      </w:pPr>
      <w:r w:rsidRPr="003E502C">
        <w:rPr>
          <w:b/>
          <w:bCs/>
        </w:rPr>
        <w:t>Subdivision Plat.</w:t>
      </w:r>
      <w:r>
        <w:t xml:space="preserve"> </w:t>
      </w:r>
      <w:r w:rsidRPr="003E502C">
        <w:t>A preliminary plat shall meet the minimum requirements of this ordinance</w:t>
      </w:r>
      <w:r w:rsidR="00412655">
        <w:t xml:space="preserve">, </w:t>
      </w:r>
      <w:r w:rsidR="00D4364A">
        <w:t xml:space="preserve">and </w:t>
      </w:r>
      <w:r w:rsidRPr="003E502C">
        <w:rPr>
          <w:b/>
          <w:bCs/>
        </w:rPr>
        <w:t>UCA 10-9a-6</w:t>
      </w:r>
      <w:r w:rsidR="00D4364A">
        <w:t>.</w:t>
      </w:r>
    </w:p>
    <w:p w14:paraId="17FE9286" w14:textId="77777777" w:rsidR="003E502C" w:rsidRDefault="009719B0" w:rsidP="009719B0">
      <w:pPr>
        <w:pStyle w:val="ListParagraph"/>
        <w:numPr>
          <w:ilvl w:val="0"/>
          <w:numId w:val="39"/>
        </w:numPr>
        <w:contextualSpacing w:val="0"/>
      </w:pPr>
      <w:r w:rsidRPr="00CF58D7">
        <w:rPr>
          <w:b/>
          <w:bCs/>
        </w:rPr>
        <w:t xml:space="preserve">Potable </w:t>
      </w:r>
      <w:r w:rsidR="003E502C" w:rsidRPr="00CF58D7">
        <w:rPr>
          <w:b/>
          <w:bCs/>
        </w:rPr>
        <w:t>D</w:t>
      </w:r>
      <w:r w:rsidRPr="00CF58D7">
        <w:rPr>
          <w:b/>
          <w:bCs/>
        </w:rPr>
        <w:t xml:space="preserve">rinking </w:t>
      </w:r>
      <w:r w:rsidR="003E502C" w:rsidRPr="00CF58D7">
        <w:rPr>
          <w:b/>
          <w:bCs/>
        </w:rPr>
        <w:t>W</w:t>
      </w:r>
      <w:r w:rsidRPr="00CF58D7">
        <w:rPr>
          <w:b/>
          <w:bCs/>
        </w:rPr>
        <w:t>ater</w:t>
      </w:r>
      <w:r w:rsidR="003E502C">
        <w:t xml:space="preserve">. </w:t>
      </w:r>
      <w:r w:rsidR="00CF58D7">
        <w:t>Potable drinking water systems, including water rights, source, storage, and supply lines shall have written approval from the State of Utah Divisions of Water Rights and Drinking Water.</w:t>
      </w:r>
    </w:p>
    <w:p w14:paraId="1C47D96D" w14:textId="77777777" w:rsidR="009719B0" w:rsidRDefault="003E502C" w:rsidP="009719B0">
      <w:pPr>
        <w:pStyle w:val="ListParagraph"/>
        <w:numPr>
          <w:ilvl w:val="0"/>
          <w:numId w:val="39"/>
        </w:numPr>
        <w:contextualSpacing w:val="0"/>
      </w:pPr>
      <w:r w:rsidRPr="00CF58D7">
        <w:rPr>
          <w:b/>
          <w:bCs/>
        </w:rPr>
        <w:t>W</w:t>
      </w:r>
      <w:r w:rsidR="009719B0" w:rsidRPr="00CF58D7">
        <w:rPr>
          <w:b/>
          <w:bCs/>
        </w:rPr>
        <w:t>astewater</w:t>
      </w:r>
      <w:r w:rsidRPr="00CF58D7">
        <w:rPr>
          <w:b/>
          <w:bCs/>
        </w:rPr>
        <w:t xml:space="preserve"> Disposal.</w:t>
      </w:r>
      <w:r w:rsidR="009719B0">
        <w:t xml:space="preserve"> </w:t>
      </w:r>
      <w:r w:rsidR="00CF58D7">
        <w:t>Subdivision applications shall have written approval from the Southwest Utah Public Health Department and/or the State of Utah Department of Environmental Quality for Subdivision wastewater disposal feasibility.</w:t>
      </w:r>
    </w:p>
    <w:p w14:paraId="0B6CEDA9" w14:textId="77777777" w:rsidR="009719B0" w:rsidRDefault="00CF58D7" w:rsidP="009719B0">
      <w:pPr>
        <w:pStyle w:val="ListParagraph"/>
        <w:numPr>
          <w:ilvl w:val="0"/>
          <w:numId w:val="39"/>
        </w:numPr>
        <w:contextualSpacing w:val="0"/>
      </w:pPr>
      <w:r w:rsidRPr="00CF58D7">
        <w:rPr>
          <w:b/>
          <w:bCs/>
        </w:rPr>
        <w:t>Local Approval.</w:t>
      </w:r>
      <w:r>
        <w:t xml:space="preserve"> If the proposed subdivision will be part of an existing </w:t>
      </w:r>
      <w:r w:rsidR="009719B0">
        <w:t>Home Owner’s Association, Special Service District, Local Improvement District or any other local entity</w:t>
      </w:r>
      <w:r>
        <w:t>,</w:t>
      </w:r>
      <w:r w:rsidR="009719B0">
        <w:t xml:space="preserve"> </w:t>
      </w:r>
      <w:r>
        <w:t>written approval from said entity shall be provided for applicable services.</w:t>
      </w:r>
    </w:p>
    <w:p w14:paraId="6CE635AC" w14:textId="77777777" w:rsidR="009719B0" w:rsidRDefault="00CF58D7" w:rsidP="009719B0">
      <w:pPr>
        <w:pStyle w:val="ListParagraph"/>
        <w:numPr>
          <w:ilvl w:val="0"/>
          <w:numId w:val="39"/>
        </w:numPr>
        <w:contextualSpacing w:val="0"/>
      </w:pPr>
      <w:r w:rsidRPr="00CF58D7">
        <w:rPr>
          <w:b/>
          <w:bCs/>
        </w:rPr>
        <w:t>Utility Companies.</w:t>
      </w:r>
      <w:r w:rsidR="009719B0">
        <w:t xml:space="preserve"> </w:t>
      </w:r>
      <w:r>
        <w:t xml:space="preserve">A will-serve letter shall be </w:t>
      </w:r>
      <w:r w:rsidR="009719B0">
        <w:t>provide</w:t>
      </w:r>
      <w:r>
        <w:t>d from any utility company servicing the area (i.e., power provider, fiber-optic internet, gas, etc.).</w:t>
      </w:r>
    </w:p>
    <w:p w14:paraId="56A5FA0C" w14:textId="77777777" w:rsidR="009719B0" w:rsidRDefault="00CF58D7" w:rsidP="009719B0">
      <w:pPr>
        <w:pStyle w:val="ListParagraph"/>
        <w:numPr>
          <w:ilvl w:val="0"/>
          <w:numId w:val="39"/>
        </w:numPr>
        <w:contextualSpacing w:val="0"/>
      </w:pPr>
      <w:r w:rsidRPr="00CF58D7">
        <w:rPr>
          <w:b/>
          <w:bCs/>
        </w:rPr>
        <w:t>Construction Costs.</w:t>
      </w:r>
      <w:r>
        <w:t xml:space="preserve"> </w:t>
      </w:r>
      <w:r w:rsidR="009719B0">
        <w:t xml:space="preserve">Estimated construction cost and proposed method of financing of the </w:t>
      </w:r>
      <w:r w:rsidR="006A4747">
        <w:t xml:space="preserve">roads </w:t>
      </w:r>
      <w:r w:rsidR="009719B0">
        <w:t xml:space="preserve">and related facilities; water distribution system; </w:t>
      </w:r>
      <w:r>
        <w:t>wastewater disposal</w:t>
      </w:r>
      <w:r w:rsidR="009719B0">
        <w:t xml:space="preserve"> system</w:t>
      </w:r>
      <w:r>
        <w:t>s</w:t>
      </w:r>
      <w:r w:rsidR="009719B0">
        <w:t>; storm drainage facilities; and such other utilities as may be necessary</w:t>
      </w:r>
      <w:r>
        <w:t>.</w:t>
      </w:r>
    </w:p>
    <w:p w14:paraId="38769439" w14:textId="77777777" w:rsidR="009719B0" w:rsidRDefault="00945A03" w:rsidP="00EC05B1">
      <w:pPr>
        <w:pStyle w:val="ListParagraph"/>
        <w:numPr>
          <w:ilvl w:val="0"/>
          <w:numId w:val="39"/>
        </w:numPr>
        <w:contextualSpacing w:val="0"/>
      </w:pPr>
      <w:r w:rsidRPr="00945A03">
        <w:rPr>
          <w:b/>
          <w:bCs/>
        </w:rPr>
        <w:t>Other.</w:t>
      </w:r>
      <w:r>
        <w:t xml:space="preserve"> </w:t>
      </w:r>
      <w:r w:rsidR="009719B0">
        <w:t xml:space="preserve">Any other data or </w:t>
      </w:r>
      <w:r w:rsidR="00E77A90">
        <w:t>applicable</w:t>
      </w:r>
      <w:r w:rsidR="009719B0">
        <w:t xml:space="preserve"> documentation </w:t>
      </w:r>
      <w:r w:rsidR="00E77A90">
        <w:t>for</w:t>
      </w:r>
      <w:r w:rsidR="009719B0">
        <w:t xml:space="preserve"> the proposed subdivision application as </w:t>
      </w:r>
      <w:r>
        <w:t xml:space="preserve">may be provided </w:t>
      </w:r>
      <w:r w:rsidR="009719B0">
        <w:t xml:space="preserve">by the </w:t>
      </w:r>
      <w:r w:rsidR="00E77A90">
        <w:t>applicant</w:t>
      </w:r>
      <w:r w:rsidR="009719B0">
        <w:t>.</w:t>
      </w:r>
    </w:p>
    <w:p w14:paraId="38211DD5" w14:textId="77777777" w:rsidR="00EE1FBC" w:rsidRDefault="00EE1FBC">
      <w:pPr>
        <w:rPr>
          <w:b/>
          <w:bCs/>
        </w:rPr>
      </w:pPr>
      <w:r>
        <w:rPr>
          <w:b/>
          <w:bCs/>
        </w:rPr>
        <w:br w:type="page"/>
      </w:r>
    </w:p>
    <w:p w14:paraId="69824706" w14:textId="77777777" w:rsidR="009719B0" w:rsidRPr="009719B0" w:rsidRDefault="009719B0" w:rsidP="009719B0">
      <w:pPr>
        <w:rPr>
          <w:b/>
          <w:bCs/>
        </w:rPr>
      </w:pPr>
      <w:r w:rsidRPr="009719B0">
        <w:rPr>
          <w:b/>
          <w:bCs/>
        </w:rPr>
        <w:t xml:space="preserve">Subdivision </w:t>
      </w:r>
      <w:r>
        <w:rPr>
          <w:b/>
          <w:bCs/>
        </w:rPr>
        <w:t>Amendment Application</w:t>
      </w:r>
      <w:r w:rsidRPr="009719B0">
        <w:rPr>
          <w:b/>
          <w:bCs/>
        </w:rPr>
        <w:t>.</w:t>
      </w:r>
    </w:p>
    <w:p w14:paraId="45EB986E" w14:textId="77777777" w:rsidR="00745088" w:rsidRDefault="00745088" w:rsidP="00745088">
      <w:pPr>
        <w:pStyle w:val="ListParagraph"/>
        <w:numPr>
          <w:ilvl w:val="0"/>
          <w:numId w:val="48"/>
        </w:numPr>
        <w:contextualSpacing w:val="0"/>
      </w:pPr>
      <w:r>
        <w:rPr>
          <w:b/>
          <w:bCs/>
        </w:rPr>
        <w:t>Applicant Information.</w:t>
      </w:r>
      <w:r>
        <w:t xml:space="preserve"> The applicant shall provide the current owner of real property, mailing address, email address, and phone number.</w:t>
      </w:r>
    </w:p>
    <w:p w14:paraId="7A439956" w14:textId="77777777" w:rsidR="00745088" w:rsidRPr="00E80780" w:rsidRDefault="00745088" w:rsidP="00745088">
      <w:pPr>
        <w:pStyle w:val="ListParagraph"/>
        <w:numPr>
          <w:ilvl w:val="0"/>
          <w:numId w:val="48"/>
        </w:numPr>
        <w:contextualSpacing w:val="0"/>
      </w:pPr>
      <w:r>
        <w:rPr>
          <w:b/>
          <w:bCs/>
        </w:rPr>
        <w:t>Subdivision Information.</w:t>
      </w:r>
      <w:r>
        <w:t xml:space="preserve"> The applicant shall provide the proposed subdivision amendment type, subdivision name, current zoning, address of the current lot(s), and property tax ID(s).</w:t>
      </w:r>
    </w:p>
    <w:p w14:paraId="0E5E6F3B" w14:textId="77777777" w:rsidR="00745088" w:rsidRDefault="00745088" w:rsidP="00745088">
      <w:pPr>
        <w:pStyle w:val="ListParagraph"/>
        <w:numPr>
          <w:ilvl w:val="0"/>
          <w:numId w:val="48"/>
        </w:numPr>
        <w:contextualSpacing w:val="0"/>
      </w:pPr>
      <w:r w:rsidRPr="003E502C">
        <w:rPr>
          <w:b/>
          <w:bCs/>
        </w:rPr>
        <w:t>Subdivision Plat.</w:t>
      </w:r>
      <w:r>
        <w:t xml:space="preserve"> The amended </w:t>
      </w:r>
      <w:r w:rsidRPr="003E502C">
        <w:t>plat shall meet the minimum requirements of this ordinance</w:t>
      </w:r>
      <w:r w:rsidR="00A149B5">
        <w:t xml:space="preserve"> and </w:t>
      </w:r>
      <w:r w:rsidRPr="003E502C">
        <w:rPr>
          <w:b/>
          <w:bCs/>
        </w:rPr>
        <w:t>UCA 10-9a-6</w:t>
      </w:r>
    </w:p>
    <w:p w14:paraId="57DDEEFE" w14:textId="77777777" w:rsidR="004D163B" w:rsidRDefault="00745088" w:rsidP="00D45593">
      <w:pPr>
        <w:pStyle w:val="ListParagraph"/>
        <w:numPr>
          <w:ilvl w:val="0"/>
          <w:numId w:val="48"/>
        </w:numPr>
        <w:contextualSpacing w:val="0"/>
      </w:pPr>
      <w:r w:rsidRPr="00945A03">
        <w:rPr>
          <w:b/>
          <w:bCs/>
        </w:rPr>
        <w:t>Other.</w:t>
      </w:r>
      <w:r>
        <w:t xml:space="preserve"> Any other data or applicable documentation for the proposed subdivision </w:t>
      </w:r>
      <w:r w:rsidR="00A149B5">
        <w:t xml:space="preserve">amendment </w:t>
      </w:r>
      <w:r>
        <w:t>application as may be provided by the applicant.</w:t>
      </w:r>
    </w:p>
    <w:p w14:paraId="782667D4" w14:textId="77777777" w:rsidR="000C7A22" w:rsidRPr="00E75134" w:rsidRDefault="00DD081D" w:rsidP="00745CC0">
      <w:pPr>
        <w:pStyle w:val="Heading2"/>
      </w:pPr>
      <w:bookmarkStart w:id="46" w:name="_Toc167044729"/>
      <w:r w:rsidRPr="00E75134">
        <w:t>152.04</w:t>
      </w:r>
      <w:r w:rsidR="00553891">
        <w:t>0</w:t>
      </w:r>
      <w:r w:rsidRPr="00E75134">
        <w:t xml:space="preserve"> </w:t>
      </w:r>
      <w:r w:rsidR="004D163B" w:rsidRPr="00E75134">
        <w:t>REVIEW OF PRELIMINARY PLAT.</w:t>
      </w:r>
      <w:bookmarkEnd w:id="46"/>
    </w:p>
    <w:p w14:paraId="746A1CE2" w14:textId="77777777" w:rsidR="004D163B" w:rsidRDefault="004D163B" w:rsidP="004D163B">
      <w:r>
        <w:t xml:space="preserve">The administrative land use authority shall schedule a public meeting to review the preliminary plat application within </w:t>
      </w:r>
      <w:commentRangeStart w:id="47"/>
      <w:r>
        <w:t xml:space="preserve">14 days </w:t>
      </w:r>
      <w:commentRangeEnd w:id="47"/>
      <w:r w:rsidR="0087025A">
        <w:rPr>
          <w:rStyle w:val="CommentReference"/>
        </w:rPr>
        <w:commentReference w:id="47"/>
      </w:r>
      <w:r>
        <w:t>of submission of a complete preliminary application.</w:t>
      </w:r>
    </w:p>
    <w:p w14:paraId="25E30775" w14:textId="77777777" w:rsidR="000C7A22" w:rsidRDefault="00DD081D" w:rsidP="00E75134">
      <w:pPr>
        <w:spacing w:before="240" w:after="120"/>
      </w:pPr>
      <w:bookmarkStart w:id="48" w:name="_Toc167044730"/>
      <w:r w:rsidRPr="009C0E67">
        <w:rPr>
          <w:rStyle w:val="Heading2Char"/>
        </w:rPr>
        <w:t>152.04</w:t>
      </w:r>
      <w:r w:rsidR="00553891">
        <w:rPr>
          <w:rStyle w:val="Heading2Char"/>
        </w:rPr>
        <w:t>1</w:t>
      </w:r>
      <w:r w:rsidRPr="009C0E67">
        <w:rPr>
          <w:rStyle w:val="Heading2Char"/>
        </w:rPr>
        <w:t xml:space="preserve"> </w:t>
      </w:r>
      <w:r w:rsidR="00037313" w:rsidRPr="009C0E67">
        <w:rPr>
          <w:rStyle w:val="Heading2Char"/>
        </w:rPr>
        <w:t xml:space="preserve">CONSIDERATION – </w:t>
      </w:r>
      <w:r w:rsidR="004D163B" w:rsidRPr="009C0E67">
        <w:rPr>
          <w:rStyle w:val="Heading2Char"/>
        </w:rPr>
        <w:t xml:space="preserve">PRELIMINARY </w:t>
      </w:r>
      <w:r w:rsidR="00552D17" w:rsidRPr="009C0E67">
        <w:rPr>
          <w:rStyle w:val="Heading2Char"/>
        </w:rPr>
        <w:t>DECISION</w:t>
      </w:r>
      <w:r w:rsidR="004D163B" w:rsidRPr="009C0E67">
        <w:rPr>
          <w:rStyle w:val="Heading2Char"/>
        </w:rPr>
        <w:t>.</w:t>
      </w:r>
      <w:bookmarkEnd w:id="48"/>
    </w:p>
    <w:p w14:paraId="11A1E900" w14:textId="77777777" w:rsidR="004D163B" w:rsidRDefault="004D163B" w:rsidP="004D163B">
      <w:r>
        <w:t xml:space="preserve">After the </w:t>
      </w:r>
      <w:r w:rsidR="00DD081D">
        <w:t xml:space="preserve">administrative land use authority </w:t>
      </w:r>
      <w:r>
        <w:t xml:space="preserve">has reviewed the </w:t>
      </w:r>
      <w:r w:rsidR="00DD081D">
        <w:t>p</w:t>
      </w:r>
      <w:r>
        <w:t xml:space="preserve">reliminary </w:t>
      </w:r>
      <w:r w:rsidR="00DD081D">
        <w:t>p</w:t>
      </w:r>
      <w:r>
        <w:t>lat</w:t>
      </w:r>
      <w:r w:rsidR="006A1136">
        <w:t xml:space="preserve"> in a public meeting</w:t>
      </w:r>
      <w:r w:rsidR="00DD081D">
        <w:t xml:space="preserve">, </w:t>
      </w:r>
      <w:r>
        <w:t xml:space="preserve">the </w:t>
      </w:r>
      <w:r w:rsidR="00DD081D">
        <w:t xml:space="preserve">subdivider </w:t>
      </w:r>
      <w:r>
        <w:t xml:space="preserve">shall be advised of any required changes and/or additions. </w:t>
      </w:r>
      <w:r w:rsidR="00DD081D">
        <w:t>The town shall provide written notice to the subdivider</w:t>
      </w:r>
      <w:r>
        <w:t xml:space="preserve"> with the date of approval, </w:t>
      </w:r>
      <w:r w:rsidR="00DD081D">
        <w:t>required modifications</w:t>
      </w:r>
      <w:r>
        <w:t>, or d</w:t>
      </w:r>
      <w:r w:rsidR="00DD081D">
        <w:t>enial</w:t>
      </w:r>
      <w:r>
        <w:t xml:space="preserve"> and the </w:t>
      </w:r>
      <w:r w:rsidR="00DD081D">
        <w:t>justification for the decision</w:t>
      </w:r>
      <w:r>
        <w:t>.</w:t>
      </w:r>
    </w:p>
    <w:p w14:paraId="0B746225" w14:textId="77777777" w:rsidR="000C7A22" w:rsidRDefault="00DD081D" w:rsidP="00E75134">
      <w:pPr>
        <w:spacing w:before="240" w:after="120"/>
      </w:pPr>
      <w:bookmarkStart w:id="49" w:name="_Toc167044731"/>
      <w:r w:rsidRPr="009C0E67">
        <w:rPr>
          <w:rStyle w:val="Heading2Char"/>
        </w:rPr>
        <w:t>152.04</w:t>
      </w:r>
      <w:r w:rsidR="00553891">
        <w:rPr>
          <w:rStyle w:val="Heading2Char"/>
        </w:rPr>
        <w:t>2</w:t>
      </w:r>
      <w:r w:rsidRPr="009C0E67">
        <w:rPr>
          <w:rStyle w:val="Heading2Char"/>
        </w:rPr>
        <w:t xml:space="preserve"> </w:t>
      </w:r>
      <w:r w:rsidR="004D163B" w:rsidRPr="009C0E67">
        <w:rPr>
          <w:rStyle w:val="Heading2Char"/>
        </w:rPr>
        <w:t>IMPROVEMENTS.</w:t>
      </w:r>
      <w:bookmarkEnd w:id="49"/>
    </w:p>
    <w:p w14:paraId="0AE5E150" w14:textId="77777777" w:rsidR="004D163B" w:rsidRDefault="004D163B" w:rsidP="004D163B">
      <w:r>
        <w:t xml:space="preserve">The </w:t>
      </w:r>
      <w:r w:rsidR="00DD081D">
        <w:t xml:space="preserve">administrative land use authority </w:t>
      </w:r>
      <w:r>
        <w:t xml:space="preserve">may require that all improvements be installed and dedicated prior to the signing of the final </w:t>
      </w:r>
      <w:r w:rsidR="00DD081D">
        <w:t>s</w:t>
      </w:r>
      <w:r>
        <w:t xml:space="preserve">ubdivision </w:t>
      </w:r>
      <w:r w:rsidR="00DD081D">
        <w:t>p</w:t>
      </w:r>
      <w:r>
        <w:t>lat.</w:t>
      </w:r>
    </w:p>
    <w:p w14:paraId="3001728F" w14:textId="77777777" w:rsidR="000C7A22" w:rsidRDefault="005F0489" w:rsidP="00B810A3">
      <w:pPr>
        <w:pStyle w:val="Heading2"/>
      </w:pPr>
      <w:bookmarkStart w:id="50" w:name="_Toc167044732"/>
      <w:r w:rsidRPr="00E75134">
        <w:t>152</w:t>
      </w:r>
      <w:r w:rsidRPr="00B810A3">
        <w:t>.04</w:t>
      </w:r>
      <w:r w:rsidR="00553891" w:rsidRPr="00B810A3">
        <w:t>3</w:t>
      </w:r>
      <w:r w:rsidRPr="00B810A3">
        <w:t xml:space="preserve"> </w:t>
      </w:r>
      <w:r w:rsidR="004D163B" w:rsidRPr="00B810A3">
        <w:t>EFFECTIVE PERIO</w:t>
      </w:r>
      <w:r w:rsidRPr="00B810A3">
        <w:t>D</w:t>
      </w:r>
      <w:r w:rsidR="004D163B" w:rsidRPr="00B810A3">
        <w:t>.</w:t>
      </w:r>
      <w:bookmarkEnd w:id="50"/>
    </w:p>
    <w:p w14:paraId="4294B024" w14:textId="77777777" w:rsidR="005F0489" w:rsidRDefault="004D163B" w:rsidP="004D163B">
      <w:r>
        <w:t xml:space="preserve">The approval of a </w:t>
      </w:r>
      <w:r w:rsidR="005F0489">
        <w:t>p</w:t>
      </w:r>
      <w:r>
        <w:t xml:space="preserve">reliminary </w:t>
      </w:r>
      <w:r w:rsidR="005F0489">
        <w:t>p</w:t>
      </w:r>
      <w:r>
        <w:t xml:space="preserve">lat shall be effective for a period of one (1) </w:t>
      </w:r>
      <w:r w:rsidR="0025459C">
        <w:t>year.</w:t>
      </w:r>
      <w:r w:rsidR="005F0489" w:rsidRPr="005F0489">
        <w:t xml:space="preserve"> </w:t>
      </w:r>
      <w:r w:rsidR="005F0489" w:rsidRPr="00450EEC">
        <w:t xml:space="preserve">If the </w:t>
      </w:r>
      <w:r w:rsidR="003730FF">
        <w:t xml:space="preserve">required improvements are not installed and/or </w:t>
      </w:r>
      <w:r w:rsidR="005F0489">
        <w:t>final plat is not</w:t>
      </w:r>
      <w:r w:rsidR="005F0489" w:rsidRPr="00450EEC">
        <w:t xml:space="preserve"> </w:t>
      </w:r>
      <w:r w:rsidR="005F0489">
        <w:t xml:space="preserve">approved and </w:t>
      </w:r>
      <w:r w:rsidR="005F0489" w:rsidRPr="00450EEC">
        <w:t>record</w:t>
      </w:r>
      <w:r w:rsidR="005F0489">
        <w:t>ed</w:t>
      </w:r>
      <w:r w:rsidR="005F0489" w:rsidRPr="00450EEC">
        <w:t xml:space="preserve"> within the required timeframe, the </w:t>
      </w:r>
      <w:r w:rsidR="005F0489">
        <w:t>preliminary application</w:t>
      </w:r>
      <w:r w:rsidR="005F0489" w:rsidRPr="00450EEC">
        <w:t xml:space="preserve"> shall be null and void and the applicant shall be required to submit a new preliminary subdivision application for review and consideration by the administrative land use authority.</w:t>
      </w:r>
    </w:p>
    <w:p w14:paraId="5D3626E6" w14:textId="77777777" w:rsidR="000C7A22" w:rsidRDefault="005D7D8C" w:rsidP="00E75134">
      <w:pPr>
        <w:pStyle w:val="Heading2"/>
      </w:pPr>
      <w:bookmarkStart w:id="51" w:name="_Toc167044733"/>
      <w:r w:rsidRPr="009C0E67">
        <w:t>152.04</w:t>
      </w:r>
      <w:r w:rsidR="00553891">
        <w:t>4</w:t>
      </w:r>
      <w:r w:rsidRPr="009C0E67">
        <w:t xml:space="preserve"> EXTENSIONS.</w:t>
      </w:r>
      <w:bookmarkEnd w:id="51"/>
    </w:p>
    <w:p w14:paraId="017F2CE3" w14:textId="77777777" w:rsidR="004D163B" w:rsidRDefault="005D7D8C">
      <w:r w:rsidRPr="006C1476">
        <w:t>The subdivider may request time extensions for the expiration of a preliminary plat approval by submitting a request in writing to the administrative land use authority prior to original expiration date. The administrative land use authority shall review requests for extensions and may only consider the request when the subdivider is able to demonstrate no change in circumstance, including physical changes to the property or surroundings, that would result in an unmitigated impact or that would result in a finding of non-compliance with the general plan, zoning ordinance, or this ordinance in effect at the time of the extension request.</w:t>
      </w:r>
      <w:r w:rsidR="004D163B">
        <w:br w:type="page"/>
      </w:r>
    </w:p>
    <w:p w14:paraId="06E9A017" w14:textId="77777777" w:rsidR="00231B75" w:rsidRDefault="00231B75" w:rsidP="00344676">
      <w:pPr>
        <w:pStyle w:val="Heading1"/>
      </w:pPr>
      <w:bookmarkStart w:id="52" w:name="_Toc167044734"/>
      <w:r>
        <w:t xml:space="preserve">FINAL </w:t>
      </w:r>
      <w:r w:rsidR="00D45593">
        <w:t>PLAT</w:t>
      </w:r>
      <w:bookmarkEnd w:id="52"/>
    </w:p>
    <w:p w14:paraId="4BAF387F" w14:textId="77777777" w:rsidR="00344676" w:rsidRDefault="00DE3FAA" w:rsidP="00E75134">
      <w:pPr>
        <w:pStyle w:val="Heading2"/>
      </w:pPr>
      <w:bookmarkStart w:id="53" w:name="_Toc167044735"/>
      <w:r>
        <w:t>152.0</w:t>
      </w:r>
      <w:r w:rsidR="00E016D3">
        <w:t>4</w:t>
      </w:r>
      <w:r w:rsidR="00553891">
        <w:t>5</w:t>
      </w:r>
      <w:r>
        <w:t xml:space="preserve"> </w:t>
      </w:r>
      <w:r w:rsidR="002F5095">
        <w:t>REQUIREMENTS</w:t>
      </w:r>
      <w:r w:rsidR="008224AD">
        <w:t>.</w:t>
      </w:r>
      <w:bookmarkEnd w:id="53"/>
    </w:p>
    <w:p w14:paraId="1C173093" w14:textId="77777777" w:rsidR="00037313" w:rsidRDefault="00037313" w:rsidP="007B78FB">
      <w:r>
        <w:t>If the preliminary plat application is approved without modifications or the installation of infrastructure improvements by the administrative land use authority, it shall be considered the final plat.</w:t>
      </w:r>
    </w:p>
    <w:p w14:paraId="40AF3DAF" w14:textId="77777777" w:rsidR="00037313" w:rsidRDefault="00037313" w:rsidP="007B78FB">
      <w:r>
        <w:t xml:space="preserve">If the preliminary application requires modifications and/or the installation of infrastructure improvements, said modifications and/or improvements shall be made prior to review and consideration of the final plat by the </w:t>
      </w:r>
      <w:r w:rsidRPr="00DE0F9D">
        <w:t>administrative land use authority</w:t>
      </w:r>
      <w:r>
        <w:t>.</w:t>
      </w:r>
    </w:p>
    <w:p w14:paraId="1DDE4AF4" w14:textId="77777777" w:rsidR="000C7A22" w:rsidRDefault="007B78FB" w:rsidP="007B78FB">
      <w:bookmarkStart w:id="54" w:name="_Toc167044736"/>
      <w:r w:rsidRPr="00BE332C">
        <w:rPr>
          <w:rStyle w:val="Heading2Char"/>
        </w:rPr>
        <w:t>152.04</w:t>
      </w:r>
      <w:r w:rsidR="00553891">
        <w:rPr>
          <w:rStyle w:val="Heading2Char"/>
        </w:rPr>
        <w:t>6</w:t>
      </w:r>
      <w:r w:rsidRPr="00BE332C">
        <w:rPr>
          <w:rStyle w:val="Heading2Char"/>
        </w:rPr>
        <w:t xml:space="preserve"> REVIEW OF FINAL</w:t>
      </w:r>
      <w:r w:rsidR="00037313" w:rsidRPr="00BE332C">
        <w:rPr>
          <w:rStyle w:val="Heading2Char"/>
        </w:rPr>
        <w:t xml:space="preserve"> </w:t>
      </w:r>
      <w:r w:rsidRPr="00BE332C">
        <w:rPr>
          <w:rStyle w:val="Heading2Char"/>
        </w:rPr>
        <w:t>PLAT.</w:t>
      </w:r>
      <w:bookmarkEnd w:id="54"/>
    </w:p>
    <w:p w14:paraId="73EE2716" w14:textId="77777777" w:rsidR="007B78FB" w:rsidRDefault="000F35BA" w:rsidP="007B78FB">
      <w:r>
        <w:t>Once the requirements of the preliminary application have been met and confirmed by the town, t</w:t>
      </w:r>
      <w:r w:rsidR="007B78FB">
        <w:t>h</w:t>
      </w:r>
      <w:r>
        <w:t xml:space="preserve">e </w:t>
      </w:r>
      <w:r w:rsidR="007B78FB">
        <w:t xml:space="preserve">administrative land use authority shall schedule a public meeting to review the final plat application within </w:t>
      </w:r>
      <w:commentRangeStart w:id="55"/>
      <w:r w:rsidR="007B78FB">
        <w:t>14 days</w:t>
      </w:r>
      <w:commentRangeEnd w:id="55"/>
      <w:r w:rsidR="0087025A">
        <w:rPr>
          <w:rStyle w:val="CommentReference"/>
        </w:rPr>
        <w:commentReference w:id="55"/>
      </w:r>
      <w:r w:rsidR="007B78FB">
        <w:t xml:space="preserve"> of submission of a complete final application.</w:t>
      </w:r>
    </w:p>
    <w:p w14:paraId="125E7CE4" w14:textId="77777777" w:rsidR="000C7A22" w:rsidRDefault="007B78FB" w:rsidP="007B78FB">
      <w:bookmarkStart w:id="56" w:name="_Toc167044737"/>
      <w:r w:rsidRPr="00BE332C">
        <w:rPr>
          <w:rStyle w:val="Heading2Char"/>
        </w:rPr>
        <w:t>152.04</w:t>
      </w:r>
      <w:r w:rsidR="00553891">
        <w:rPr>
          <w:rStyle w:val="Heading2Char"/>
        </w:rPr>
        <w:t>7</w:t>
      </w:r>
      <w:r w:rsidRPr="00BE332C">
        <w:rPr>
          <w:rStyle w:val="Heading2Char"/>
        </w:rPr>
        <w:t xml:space="preserve"> </w:t>
      </w:r>
      <w:r w:rsidR="00037313" w:rsidRPr="00BE332C">
        <w:rPr>
          <w:rStyle w:val="Heading2Char"/>
        </w:rPr>
        <w:t xml:space="preserve">CONSIDERATION – </w:t>
      </w:r>
      <w:r w:rsidR="000F35BA" w:rsidRPr="00BE332C">
        <w:rPr>
          <w:rStyle w:val="Heading2Char"/>
        </w:rPr>
        <w:t>FINAL</w:t>
      </w:r>
      <w:r w:rsidRPr="00BE332C">
        <w:rPr>
          <w:rStyle w:val="Heading2Char"/>
        </w:rPr>
        <w:t xml:space="preserve"> DECISION.</w:t>
      </w:r>
      <w:bookmarkEnd w:id="56"/>
    </w:p>
    <w:p w14:paraId="4DEA0115" w14:textId="77777777" w:rsidR="007B78FB" w:rsidRDefault="00476F79" w:rsidP="007B78FB">
      <w:r w:rsidRPr="00476F79">
        <w:t>If</w:t>
      </w:r>
      <w:r>
        <w:t xml:space="preserve"> the final plat </w:t>
      </w:r>
      <w:r w:rsidRPr="00476F79">
        <w:t xml:space="preserve">complies with the requirements of </w:t>
      </w:r>
      <w:r w:rsidRPr="00476F79">
        <w:rPr>
          <w:b/>
          <w:bCs/>
        </w:rPr>
        <w:t xml:space="preserve">UCA 10-9a-604.1, </w:t>
      </w:r>
      <w:r w:rsidRPr="00476F79">
        <w:t>th</w:t>
      </w:r>
      <w:r>
        <w:t xml:space="preserve">is </w:t>
      </w:r>
      <w:r w:rsidRPr="00476F79">
        <w:t>ordinance, and the preliminary subdivision approval</w:t>
      </w:r>
      <w:r>
        <w:t xml:space="preserve">, the </w:t>
      </w:r>
      <w:r w:rsidRPr="00476F79">
        <w:t>administrative land use authority shall approve the final subdivision application.</w:t>
      </w:r>
    </w:p>
    <w:p w14:paraId="25385CB2" w14:textId="77777777" w:rsidR="000C7A22" w:rsidRDefault="007B78FB" w:rsidP="007B78FB">
      <w:bookmarkStart w:id="57" w:name="_Toc167044738"/>
      <w:r w:rsidRPr="00BE332C">
        <w:rPr>
          <w:rStyle w:val="Heading2Char"/>
        </w:rPr>
        <w:t>152.04</w:t>
      </w:r>
      <w:r w:rsidR="00553891">
        <w:rPr>
          <w:rStyle w:val="Heading2Char"/>
        </w:rPr>
        <w:t>8</w:t>
      </w:r>
      <w:r w:rsidRPr="00BE332C">
        <w:rPr>
          <w:rStyle w:val="Heading2Char"/>
        </w:rPr>
        <w:t xml:space="preserve"> IMPROVEMENTS.</w:t>
      </w:r>
      <w:bookmarkEnd w:id="57"/>
    </w:p>
    <w:p w14:paraId="7E48D8E0" w14:textId="77777777" w:rsidR="007B78FB" w:rsidRDefault="007B78FB" w:rsidP="007B78FB">
      <w:r>
        <w:t>If the administrative land use authority elect</w:t>
      </w:r>
      <w:r w:rsidR="00076AD0">
        <w:t>ed</w:t>
      </w:r>
      <w:r>
        <w:t xml:space="preserve"> not to require that all improvements be installed and</w:t>
      </w:r>
      <w:r w:rsidR="00752136">
        <w:t>/or</w:t>
      </w:r>
      <w:r>
        <w:t xml:space="preserve"> dedicated prior to signing of the final subdivision plat, the amount of the </w:t>
      </w:r>
      <w:r w:rsidR="00076AD0">
        <w:t>g</w:t>
      </w:r>
      <w:r>
        <w:t>uarantee, in compliance with the requirements of this ordinance, shall be established by the administrative land use authority.</w:t>
      </w:r>
    </w:p>
    <w:p w14:paraId="4BB4FCC4" w14:textId="77777777" w:rsidR="000C7A22" w:rsidRDefault="007B78FB" w:rsidP="007B78FB">
      <w:bookmarkStart w:id="58" w:name="_Toc167044739"/>
      <w:r w:rsidRPr="00BE332C">
        <w:rPr>
          <w:rStyle w:val="Heading2Char"/>
        </w:rPr>
        <w:t>152.0</w:t>
      </w:r>
      <w:r w:rsidR="00553891">
        <w:rPr>
          <w:rStyle w:val="Heading2Char"/>
        </w:rPr>
        <w:t>49</w:t>
      </w:r>
      <w:r w:rsidRPr="00BE332C">
        <w:rPr>
          <w:rStyle w:val="Heading2Char"/>
        </w:rPr>
        <w:t xml:space="preserve"> EFFECTIVE PERIOD.</w:t>
      </w:r>
      <w:bookmarkEnd w:id="58"/>
    </w:p>
    <w:p w14:paraId="7951BA8D" w14:textId="77777777" w:rsidR="007B78FB" w:rsidRDefault="007B78FB" w:rsidP="007B78FB">
      <w:r>
        <w:t xml:space="preserve">The approval of a </w:t>
      </w:r>
      <w:r w:rsidR="00E23F38">
        <w:t>final</w:t>
      </w:r>
      <w:r>
        <w:t xml:space="preserve"> plat shall be effective for a period of one (1) year</w:t>
      </w:r>
      <w:r w:rsidR="0025459C">
        <w:t xml:space="preserve">. </w:t>
      </w:r>
      <w:r w:rsidR="00E23F38">
        <w:t xml:space="preserve">If the </w:t>
      </w:r>
      <w:r w:rsidR="00752136">
        <w:t xml:space="preserve">required improvements are not installed and/or </w:t>
      </w:r>
      <w:r>
        <w:t xml:space="preserve">final plat is not </w:t>
      </w:r>
      <w:r w:rsidRPr="00450EEC">
        <w:t>record</w:t>
      </w:r>
      <w:r>
        <w:t>ed</w:t>
      </w:r>
      <w:r w:rsidRPr="00450EEC">
        <w:t xml:space="preserve"> within the required timeframe, the </w:t>
      </w:r>
      <w:r w:rsidR="00E23F38">
        <w:t>final</w:t>
      </w:r>
      <w:r>
        <w:t xml:space="preserve"> application</w:t>
      </w:r>
      <w:r w:rsidRPr="00450EEC">
        <w:t xml:space="preserve"> shall be null and void and the applicant shall be required to submit a new preliminary subdivision application for review and consideration by the administrative land use authority.</w:t>
      </w:r>
    </w:p>
    <w:p w14:paraId="4F6E9AC6" w14:textId="77777777" w:rsidR="000C7A22" w:rsidRDefault="003C378C" w:rsidP="00E75134">
      <w:pPr>
        <w:pStyle w:val="Heading2"/>
      </w:pPr>
      <w:bookmarkStart w:id="59" w:name="_Toc167044740"/>
      <w:r w:rsidRPr="00BE332C">
        <w:t>152.0</w:t>
      </w:r>
      <w:r w:rsidR="00030FF0" w:rsidRPr="00BE332C">
        <w:t>5</w:t>
      </w:r>
      <w:r w:rsidR="00553891">
        <w:t>0</w:t>
      </w:r>
      <w:r w:rsidRPr="00BE332C">
        <w:t xml:space="preserve"> EXTENSIONS.</w:t>
      </w:r>
      <w:bookmarkEnd w:id="59"/>
    </w:p>
    <w:p w14:paraId="613478F7" w14:textId="77777777" w:rsidR="00030FF0" w:rsidRDefault="003C378C">
      <w:pPr>
        <w:rPr>
          <w:b/>
          <w:bCs/>
        </w:rPr>
      </w:pPr>
      <w:r w:rsidRPr="00BE332C">
        <w:t xml:space="preserve">The subdivider may request time extensions for the expiration of a final plat approval by submitting a request in writing to the administrative land use authority prior to original expiration date. The administrative land use authority shall review requests for extensions </w:t>
      </w:r>
      <w:r w:rsidR="00913F2D" w:rsidRPr="00BE332C">
        <w:t xml:space="preserve">and </w:t>
      </w:r>
      <w:r w:rsidRPr="00BE332C">
        <w:t xml:space="preserve">may </w:t>
      </w:r>
      <w:r w:rsidR="00913F2D" w:rsidRPr="00BE332C">
        <w:t xml:space="preserve">only </w:t>
      </w:r>
      <w:r w:rsidRPr="00BE332C">
        <w:t>consider the request when the subdivider is able to demonstrate no change in circumstance</w:t>
      </w:r>
      <w:r w:rsidR="00913F2D" w:rsidRPr="00BE332C">
        <w:t>, including physical changes to the property or surroundings,</w:t>
      </w:r>
      <w:r w:rsidRPr="00BE332C">
        <w:t xml:space="preserve"> that would result in an unmitigated impact or that would result in a finding of non-compliance with the general plan, zoning ordinance, or this ordinance in effect at the time of the extension request.</w:t>
      </w:r>
      <w:r w:rsidR="00030FF0">
        <w:br w:type="page"/>
      </w:r>
    </w:p>
    <w:p w14:paraId="3511902C" w14:textId="77777777" w:rsidR="007B78FB" w:rsidRDefault="007B78FB" w:rsidP="00E75134">
      <w:pPr>
        <w:pStyle w:val="Heading2"/>
      </w:pPr>
      <w:bookmarkStart w:id="60" w:name="_Toc167044741"/>
      <w:r>
        <w:t>152.0</w:t>
      </w:r>
      <w:r w:rsidR="00B00272">
        <w:t>5</w:t>
      </w:r>
      <w:r w:rsidR="00553891">
        <w:t>1</w:t>
      </w:r>
      <w:r>
        <w:t xml:space="preserve"> PHASE DEVELOPMENTS.</w:t>
      </w:r>
      <w:bookmarkEnd w:id="60"/>
    </w:p>
    <w:p w14:paraId="7DD4A5CC" w14:textId="77777777" w:rsidR="00F7419D" w:rsidRDefault="00F7419D" w:rsidP="00F7419D">
      <w:pPr>
        <w:pStyle w:val="ListParagraph"/>
        <w:numPr>
          <w:ilvl w:val="0"/>
          <w:numId w:val="53"/>
        </w:numPr>
        <w:contextualSpacing w:val="0"/>
      </w:pPr>
      <w:r>
        <w:t xml:space="preserve">The final platting of subdivisions may be done in phases. Each phase shall consist of a number of lots which can be completely developed with improvements within a period designated by the </w:t>
      </w:r>
      <w:r w:rsidR="000443F6">
        <w:t>administrative land use authority</w:t>
      </w:r>
      <w:r>
        <w:t>.</w:t>
      </w:r>
    </w:p>
    <w:p w14:paraId="61E97DB1" w14:textId="77777777" w:rsidR="00F7419D" w:rsidRDefault="00F7419D" w:rsidP="00F7419D">
      <w:pPr>
        <w:pStyle w:val="ListParagraph"/>
        <w:numPr>
          <w:ilvl w:val="0"/>
          <w:numId w:val="53"/>
        </w:numPr>
        <w:contextualSpacing w:val="0"/>
      </w:pPr>
      <w:r>
        <w:t xml:space="preserve">The intent is that improvements be completed within a reasonable period of time designated by the </w:t>
      </w:r>
      <w:r w:rsidR="000443F6">
        <w:t>administrative land use authority</w:t>
      </w:r>
      <w:r>
        <w:t xml:space="preserve">. If little to no work has been done within said time period, and there are no immediate plans for substantial work to be completed, the </w:t>
      </w:r>
      <w:r w:rsidR="000443F6">
        <w:t xml:space="preserve">administrative land use authority </w:t>
      </w:r>
      <w:r>
        <w:t>shall rule the plat null and void by reason of inactivity.</w:t>
      </w:r>
    </w:p>
    <w:p w14:paraId="5587CF6F" w14:textId="77777777" w:rsidR="00F7419D" w:rsidRDefault="00F7419D" w:rsidP="00F7419D">
      <w:pPr>
        <w:pStyle w:val="ListParagraph"/>
        <w:numPr>
          <w:ilvl w:val="0"/>
          <w:numId w:val="53"/>
        </w:numPr>
        <w:contextualSpacing w:val="0"/>
      </w:pPr>
      <w:r>
        <w:t xml:space="preserve">When the improvements have been completed and approved by the </w:t>
      </w:r>
      <w:r w:rsidR="000443F6">
        <w:t>administrative land use authority</w:t>
      </w:r>
      <w:r>
        <w:t xml:space="preserve">, the </w:t>
      </w:r>
      <w:r w:rsidR="000443F6">
        <w:t>s</w:t>
      </w:r>
      <w:r>
        <w:t xml:space="preserve">ubdivider may submit the next phase of the proposed development in accordance with the provisions of this </w:t>
      </w:r>
      <w:r w:rsidR="000443F6">
        <w:t>o</w:t>
      </w:r>
      <w:r>
        <w:t>rdinance.</w:t>
      </w:r>
    </w:p>
    <w:p w14:paraId="562DB0E3" w14:textId="77777777" w:rsidR="007B78FB" w:rsidRDefault="00F7419D" w:rsidP="00F7419D">
      <w:pPr>
        <w:pStyle w:val="ListParagraph"/>
        <w:numPr>
          <w:ilvl w:val="0"/>
          <w:numId w:val="53"/>
        </w:numPr>
        <w:contextualSpacing w:val="0"/>
      </w:pPr>
      <w:r>
        <w:t xml:space="preserve">A </w:t>
      </w:r>
      <w:r w:rsidR="000443F6">
        <w:t>f</w:t>
      </w:r>
      <w:r>
        <w:t xml:space="preserve">inal </w:t>
      </w:r>
      <w:r w:rsidR="000443F6">
        <w:t>p</w:t>
      </w:r>
      <w:r>
        <w:t xml:space="preserve">lat shall be accepted only upon the submission of qualified evidence indicating that the </w:t>
      </w:r>
      <w:r w:rsidR="000443F6">
        <w:t>s</w:t>
      </w:r>
      <w:r>
        <w:t>ubdivider has the financial ability to complete the proposed improvements for all lots within the phase to be submitted.</w:t>
      </w:r>
    </w:p>
    <w:p w14:paraId="31E7CCF5" w14:textId="77777777" w:rsidR="002F5095" w:rsidRDefault="00DE3FAA" w:rsidP="00E75134">
      <w:pPr>
        <w:pStyle w:val="Heading2"/>
      </w:pPr>
      <w:bookmarkStart w:id="61" w:name="_Toc167044742"/>
      <w:r>
        <w:t>152.0</w:t>
      </w:r>
      <w:r w:rsidR="007B78FB">
        <w:t>5</w:t>
      </w:r>
      <w:r w:rsidR="00553891">
        <w:t>2</w:t>
      </w:r>
      <w:r>
        <w:t xml:space="preserve"> </w:t>
      </w:r>
      <w:r w:rsidR="002F5095">
        <w:t>RECORDING</w:t>
      </w:r>
      <w:r w:rsidR="008224AD">
        <w:t>.</w:t>
      </w:r>
      <w:bookmarkEnd w:id="61"/>
    </w:p>
    <w:p w14:paraId="24AE9A56" w14:textId="77777777" w:rsidR="00D5742D" w:rsidRDefault="00031122" w:rsidP="00D5742D">
      <w:r w:rsidRPr="00031122">
        <w:rPr>
          <w:b/>
          <w:bCs/>
        </w:rPr>
        <w:t>Subdivision Plat.</w:t>
      </w:r>
      <w:r>
        <w:t xml:space="preserve"> </w:t>
      </w:r>
      <w:r w:rsidR="00D5742D" w:rsidRPr="00450EEC">
        <w:t xml:space="preserve">The subdivision plat shall be recorded at the office of the County Recorder within </w:t>
      </w:r>
      <w:r w:rsidR="00330ABC">
        <w:t>one (1) year</w:t>
      </w:r>
      <w:r w:rsidR="00D5742D" w:rsidRPr="00450EEC">
        <w:t xml:space="preserve"> of approval</w:t>
      </w:r>
      <w:r w:rsidR="00330ABC">
        <w:t xml:space="preserve"> of the final plat</w:t>
      </w:r>
      <w:r w:rsidR="00D5742D" w:rsidRPr="00450EEC">
        <w:t xml:space="preserve"> by the administrative land use authority. If the </w:t>
      </w:r>
      <w:r w:rsidR="00D5742D">
        <w:t>final plat is not</w:t>
      </w:r>
      <w:r w:rsidR="00D5742D" w:rsidRPr="00450EEC">
        <w:t xml:space="preserve"> record</w:t>
      </w:r>
      <w:r w:rsidR="00D5742D">
        <w:t>ed</w:t>
      </w:r>
      <w:r w:rsidR="00D5742D" w:rsidRPr="00450EEC">
        <w:t xml:space="preserve"> within the required timeframe, the final </w:t>
      </w:r>
      <w:r w:rsidR="00C30177">
        <w:t>plat</w:t>
      </w:r>
      <w:r w:rsidR="00D5742D" w:rsidRPr="00450EEC">
        <w:t xml:space="preserve"> approval shall be null and void and the applicant shall be required to submit a new preliminary subdivision application for review and consideration by the administrative land use authority.</w:t>
      </w:r>
    </w:p>
    <w:p w14:paraId="5963AC15" w14:textId="77777777" w:rsidR="00AA6CB7" w:rsidRDefault="00AA6CB7" w:rsidP="00AA6CB7">
      <w:r>
        <w:br w:type="page"/>
      </w:r>
    </w:p>
    <w:p w14:paraId="5FCD8F79" w14:textId="77777777" w:rsidR="00231B75" w:rsidRDefault="00231B75" w:rsidP="00344676">
      <w:pPr>
        <w:pStyle w:val="Heading1"/>
      </w:pPr>
      <w:bookmarkStart w:id="62" w:name="_Toc167044743"/>
      <w:r>
        <w:t>EXEMPTIONS FROM PLAT REQUIREMENT</w:t>
      </w:r>
      <w:bookmarkEnd w:id="62"/>
    </w:p>
    <w:p w14:paraId="6C05F9BC" w14:textId="77777777" w:rsidR="00B72A2D" w:rsidRDefault="00DE3FAA" w:rsidP="00E75134">
      <w:pPr>
        <w:pStyle w:val="Heading2"/>
      </w:pPr>
      <w:bookmarkStart w:id="63" w:name="_Toc167044744"/>
      <w:r>
        <w:t>152.0</w:t>
      </w:r>
      <w:r w:rsidR="00B00272">
        <w:t>5</w:t>
      </w:r>
      <w:r w:rsidR="00553891">
        <w:t>3</w:t>
      </w:r>
      <w:r>
        <w:t xml:space="preserve"> </w:t>
      </w:r>
      <w:r w:rsidR="00B72A2D">
        <w:t>MINOR-LOT SUBDIVISION. UCA 10-9a-605(1)</w:t>
      </w:r>
      <w:bookmarkEnd w:id="63"/>
    </w:p>
    <w:p w14:paraId="3C4A86E6" w14:textId="77777777" w:rsidR="00B72A2D" w:rsidRDefault="004C7F07" w:rsidP="00B72A2D">
      <w:r>
        <w:t>Parcel(s)</w:t>
      </w:r>
      <w:r w:rsidR="00B72A2D">
        <w:t xml:space="preserve"> </w:t>
      </w:r>
      <w:r>
        <w:t xml:space="preserve">created </w:t>
      </w:r>
      <w:r w:rsidR="00B72A2D">
        <w:t xml:space="preserve">from </w:t>
      </w:r>
      <w:r>
        <w:t>the</w:t>
      </w:r>
      <w:r w:rsidR="00B72A2D">
        <w:t xml:space="preserve"> division of incorporated land</w:t>
      </w:r>
      <w:r>
        <w:t>(s)</w:t>
      </w:r>
      <w:r w:rsidR="00B72A2D">
        <w:t xml:space="preserve"> </w:t>
      </w:r>
      <w:r>
        <w:t>are</w:t>
      </w:r>
      <w:r w:rsidR="00B72A2D">
        <w:t xml:space="preserve"> exempt from the subdivision plat requirements of this </w:t>
      </w:r>
      <w:r w:rsidR="005C6673">
        <w:t>o</w:t>
      </w:r>
      <w:r w:rsidR="00B72A2D">
        <w:t>rdinance, if:</w:t>
      </w:r>
    </w:p>
    <w:p w14:paraId="12260B16" w14:textId="77777777" w:rsidR="00B72A2D" w:rsidRDefault="005C6673" w:rsidP="00B72A2D">
      <w:pPr>
        <w:pStyle w:val="ListParagraph"/>
        <w:numPr>
          <w:ilvl w:val="0"/>
          <w:numId w:val="13"/>
        </w:numPr>
        <w:contextualSpacing w:val="0"/>
      </w:pPr>
      <w:r>
        <w:t>the record of survey</w:t>
      </w:r>
      <w:r w:rsidR="00B72A2D">
        <w:t xml:space="preserve"> has been reviewed by the </w:t>
      </w:r>
      <w:r w:rsidR="00E64BEF">
        <w:t>administrative land use authority</w:t>
      </w:r>
      <w:r w:rsidR="00B72A2D">
        <w:t xml:space="preserve"> </w:t>
      </w:r>
      <w:r w:rsidR="00E64BEF">
        <w:t xml:space="preserve">and certified </w:t>
      </w:r>
      <w:r w:rsidR="00B72A2D">
        <w:t xml:space="preserve">that the proposed development qualifies as a </w:t>
      </w:r>
      <w:r>
        <w:t>m</w:t>
      </w:r>
      <w:r w:rsidR="00B72A2D">
        <w:t>inor-</w:t>
      </w:r>
      <w:r>
        <w:t>l</w:t>
      </w:r>
      <w:r w:rsidR="00B72A2D">
        <w:t xml:space="preserve">ot </w:t>
      </w:r>
      <w:r>
        <w:t>s</w:t>
      </w:r>
      <w:r w:rsidR="00B72A2D">
        <w:t>ubdivision as set forth herein.</w:t>
      </w:r>
    </w:p>
    <w:p w14:paraId="58840330" w14:textId="77777777" w:rsidR="00B72A2D" w:rsidRDefault="005C6673" w:rsidP="00B72A2D">
      <w:pPr>
        <w:pStyle w:val="ListParagraph"/>
        <w:numPr>
          <w:ilvl w:val="0"/>
          <w:numId w:val="13"/>
        </w:numPr>
        <w:contextualSpacing w:val="0"/>
      </w:pPr>
      <w:r>
        <w:t>t</w:t>
      </w:r>
      <w:r w:rsidR="00B72A2D">
        <w:t xml:space="preserve">he </w:t>
      </w:r>
      <w:r>
        <w:t>parent parcel</w:t>
      </w:r>
      <w:r w:rsidR="00B72A2D">
        <w:t xml:space="preserve"> is being subdivided into 5 or less </w:t>
      </w:r>
      <w:r>
        <w:t>parcels</w:t>
      </w:r>
      <w:r w:rsidR="00B72A2D">
        <w:t xml:space="preserve"> that all front an existing dedicated, accepted, and improved </w:t>
      </w:r>
      <w:r>
        <w:t>Boulder Town</w:t>
      </w:r>
      <w:r w:rsidR="00B72A2D">
        <w:t xml:space="preserve"> right of way.</w:t>
      </w:r>
    </w:p>
    <w:p w14:paraId="5B7B2B1E" w14:textId="77777777" w:rsidR="00B72A2D" w:rsidRDefault="005C6673" w:rsidP="00B72A2D">
      <w:pPr>
        <w:pStyle w:val="ListParagraph"/>
        <w:numPr>
          <w:ilvl w:val="0"/>
          <w:numId w:val="13"/>
        </w:numPr>
        <w:contextualSpacing w:val="0"/>
      </w:pPr>
      <w:r>
        <w:t>e</w:t>
      </w:r>
      <w:r w:rsidR="00B72A2D">
        <w:t xml:space="preserve">ach proposed </w:t>
      </w:r>
      <w:r>
        <w:t>parcel</w:t>
      </w:r>
      <w:r w:rsidR="00B72A2D">
        <w:t xml:space="preserve"> </w:t>
      </w:r>
      <w:r w:rsidR="00E64BEF">
        <w:t xml:space="preserve">shall </w:t>
      </w:r>
      <w:r w:rsidR="00B72A2D">
        <w:t>conform to</w:t>
      </w:r>
      <w:r w:rsidR="00E64BEF">
        <w:t xml:space="preserve"> minimum area, width, and land use provisions of </w:t>
      </w:r>
      <w:r w:rsidR="00B72A2D">
        <w:t xml:space="preserve">the current zoning district. </w:t>
      </w:r>
      <w:r w:rsidR="00E64BEF">
        <w:t>An approved</w:t>
      </w:r>
      <w:r w:rsidR="00B72A2D">
        <w:t xml:space="preserve"> zone change</w:t>
      </w:r>
      <w:r w:rsidR="00E64BEF">
        <w:t xml:space="preserve"> </w:t>
      </w:r>
      <w:r w:rsidR="00B72A2D">
        <w:t xml:space="preserve">in conjunction to the proposed </w:t>
      </w:r>
      <w:r>
        <w:t>m</w:t>
      </w:r>
      <w:r w:rsidR="00B72A2D">
        <w:t>inor-</w:t>
      </w:r>
      <w:r>
        <w:t>l</w:t>
      </w:r>
      <w:r w:rsidR="00B72A2D">
        <w:t xml:space="preserve">ot </w:t>
      </w:r>
      <w:r>
        <w:t>s</w:t>
      </w:r>
      <w:r w:rsidR="00B72A2D">
        <w:t xml:space="preserve">ubdivision </w:t>
      </w:r>
      <w:r w:rsidR="00E64BEF">
        <w:t>shall</w:t>
      </w:r>
      <w:r w:rsidR="00B72A2D">
        <w:t xml:space="preserve"> be required</w:t>
      </w:r>
      <w:r w:rsidR="00E64BEF">
        <w:t xml:space="preserve"> by the Town Council if the above conditions are not met</w:t>
      </w:r>
      <w:r w:rsidR="00B72A2D">
        <w:t>.</w:t>
      </w:r>
      <w:r w:rsidR="00E64BEF">
        <w:t xml:space="preserve"> If the zone change </w:t>
      </w:r>
      <w:r w:rsidR="00D53599">
        <w:t xml:space="preserve">request </w:t>
      </w:r>
      <w:r w:rsidR="00E64BEF">
        <w:t>is denied</w:t>
      </w:r>
      <w:r w:rsidR="00D53599">
        <w:t xml:space="preserve"> by the Town Council</w:t>
      </w:r>
      <w:r w:rsidR="00E64BEF">
        <w:t>, the minor-lot subdivision application shall be null and void.</w:t>
      </w:r>
    </w:p>
    <w:p w14:paraId="1F320035" w14:textId="77777777" w:rsidR="00B72A2D" w:rsidRDefault="00D53599" w:rsidP="00B72A2D">
      <w:pPr>
        <w:pStyle w:val="ListParagraph"/>
        <w:numPr>
          <w:ilvl w:val="0"/>
          <w:numId w:val="13"/>
        </w:numPr>
        <w:contextualSpacing w:val="0"/>
      </w:pPr>
      <w:r>
        <w:t>t</w:t>
      </w:r>
      <w:r w:rsidR="00B72A2D">
        <w:t xml:space="preserve">he </w:t>
      </w:r>
      <w:r w:rsidR="005C6673">
        <w:t>subdivider</w:t>
      </w:r>
      <w:r w:rsidR="00B72A2D">
        <w:t xml:space="preserve"> has provided:</w:t>
      </w:r>
    </w:p>
    <w:p w14:paraId="5C3EB0B7" w14:textId="77777777" w:rsidR="00B72A2D" w:rsidRDefault="005C6673" w:rsidP="00B72A2D">
      <w:pPr>
        <w:pStyle w:val="ListParagraph"/>
        <w:numPr>
          <w:ilvl w:val="1"/>
          <w:numId w:val="13"/>
        </w:numPr>
        <w:contextualSpacing w:val="0"/>
      </w:pPr>
      <w:r>
        <w:t>a</w:t>
      </w:r>
      <w:r w:rsidR="00B72A2D">
        <w:t xml:space="preserve">pproved connections to an existing public or private culinary water system for each proposed </w:t>
      </w:r>
      <w:r>
        <w:t>parcel</w:t>
      </w:r>
      <w:r w:rsidR="00B72A2D">
        <w:t xml:space="preserve">. If a well is to be drilled, a well permit and water right number(s) with sufficient water rights approved by the State of Utah Division of Water Rights for the proposed location and use of the </w:t>
      </w:r>
      <w:r w:rsidR="00D53599">
        <w:t xml:space="preserve">minor-lot </w:t>
      </w:r>
      <w:r w:rsidR="00B72A2D">
        <w:t>subdivision;</w:t>
      </w:r>
    </w:p>
    <w:p w14:paraId="6C0E56E9" w14:textId="77777777" w:rsidR="00B72A2D" w:rsidRDefault="005C6673" w:rsidP="00B72A2D">
      <w:pPr>
        <w:pStyle w:val="ListParagraph"/>
        <w:numPr>
          <w:ilvl w:val="1"/>
          <w:numId w:val="13"/>
        </w:numPr>
        <w:contextualSpacing w:val="0"/>
      </w:pPr>
      <w:r>
        <w:t xml:space="preserve">a </w:t>
      </w:r>
      <w:r w:rsidR="00B72A2D">
        <w:t>subdivision wastewater feasibility study performed by a licensed engineer and approved by the Southwest Utah Public Health Department;</w:t>
      </w:r>
    </w:p>
    <w:p w14:paraId="7D292133" w14:textId="77777777" w:rsidR="00B72A2D" w:rsidRDefault="00D53599" w:rsidP="00B72A2D">
      <w:pPr>
        <w:pStyle w:val="ListParagraph"/>
        <w:numPr>
          <w:ilvl w:val="1"/>
          <w:numId w:val="13"/>
        </w:numPr>
        <w:contextualSpacing w:val="0"/>
      </w:pPr>
      <w:r>
        <w:t>utility plans</w:t>
      </w:r>
      <w:r w:rsidR="00B72A2D">
        <w:t xml:space="preserve"> for other utilities to be provided (power, gas, fiber optics, etc.)</w:t>
      </w:r>
    </w:p>
    <w:p w14:paraId="2DEBABC5" w14:textId="77777777" w:rsidR="00B72A2D" w:rsidRDefault="00D53599" w:rsidP="00B72A2D">
      <w:pPr>
        <w:pStyle w:val="ListParagraph"/>
        <w:numPr>
          <w:ilvl w:val="0"/>
          <w:numId w:val="13"/>
        </w:numPr>
        <w:contextualSpacing w:val="0"/>
      </w:pPr>
      <w:r>
        <w:t>a</w:t>
      </w:r>
      <w:r w:rsidR="00B72A2D">
        <w:t xml:space="preserve"> </w:t>
      </w:r>
      <w:r w:rsidR="005C6673">
        <w:t>parcel</w:t>
      </w:r>
      <w:r w:rsidR="00B72A2D">
        <w:t xml:space="preserve"> created from a </w:t>
      </w:r>
      <w:r w:rsidR="005C6673">
        <w:t>m</w:t>
      </w:r>
      <w:r w:rsidR="00B72A2D">
        <w:t>inor-</w:t>
      </w:r>
      <w:r w:rsidR="005C6673">
        <w:t>l</w:t>
      </w:r>
      <w:r w:rsidR="00B72A2D">
        <w:t xml:space="preserve">ot </w:t>
      </w:r>
      <w:r w:rsidR="005C6673">
        <w:t>s</w:t>
      </w:r>
      <w:r w:rsidR="00B72A2D">
        <w:t xml:space="preserve">ubdivision shall not be further subdivided within </w:t>
      </w:r>
      <w:r w:rsidR="005C6673">
        <w:t>3</w:t>
      </w:r>
      <w:r w:rsidR="00B72A2D">
        <w:t xml:space="preserve"> years of the filing and recording date of the </w:t>
      </w:r>
      <w:r w:rsidR="005C6673">
        <w:t>m</w:t>
      </w:r>
      <w:r w:rsidR="00B72A2D">
        <w:t>inor-</w:t>
      </w:r>
      <w:r w:rsidR="005C6673">
        <w:t>l</w:t>
      </w:r>
      <w:r w:rsidR="00B72A2D">
        <w:t xml:space="preserve">ot </w:t>
      </w:r>
      <w:r w:rsidR="005C6673">
        <w:t>s</w:t>
      </w:r>
      <w:r w:rsidR="00B72A2D">
        <w:t xml:space="preserve">ubdivision where the </w:t>
      </w:r>
      <w:r w:rsidR="005C6673">
        <w:t>subject</w:t>
      </w:r>
      <w:r w:rsidR="00B72A2D">
        <w:t xml:space="preserve"> </w:t>
      </w:r>
      <w:r w:rsidR="005C6673">
        <w:t>parcel</w:t>
      </w:r>
      <w:r w:rsidR="00B72A2D">
        <w:t xml:space="preserve"> was originally created.</w:t>
      </w:r>
    </w:p>
    <w:p w14:paraId="4529835A" w14:textId="77777777" w:rsidR="00B72A2D" w:rsidRDefault="00D53599" w:rsidP="00B72A2D">
      <w:pPr>
        <w:pStyle w:val="ListParagraph"/>
        <w:numPr>
          <w:ilvl w:val="0"/>
          <w:numId w:val="13"/>
        </w:numPr>
        <w:contextualSpacing w:val="0"/>
      </w:pPr>
      <w:r>
        <w:t>b</w:t>
      </w:r>
      <w:r w:rsidR="00B72A2D">
        <w:t xml:space="preserve">efore any </w:t>
      </w:r>
      <w:r w:rsidR="00E64BEF">
        <w:t>m</w:t>
      </w:r>
      <w:r w:rsidR="00B72A2D">
        <w:t>inor-</w:t>
      </w:r>
      <w:r w:rsidR="00E64BEF">
        <w:t>l</w:t>
      </w:r>
      <w:r w:rsidR="00B72A2D">
        <w:t xml:space="preserve">ot </w:t>
      </w:r>
      <w:r w:rsidR="00E64BEF">
        <w:t>s</w:t>
      </w:r>
      <w:r w:rsidR="00B72A2D">
        <w:t xml:space="preserve">ubdivision </w:t>
      </w:r>
      <w:r w:rsidR="00E64BEF">
        <w:t>application</w:t>
      </w:r>
      <w:r w:rsidR="00B72A2D">
        <w:t xml:space="preserve"> is considered by the </w:t>
      </w:r>
      <w:r w:rsidR="00E64BEF">
        <w:t>administrative land use authority</w:t>
      </w:r>
      <w:r w:rsidR="00B72A2D">
        <w:t xml:space="preserve">, the </w:t>
      </w:r>
      <w:r>
        <w:t xml:space="preserve">subdivider </w:t>
      </w:r>
      <w:r w:rsidR="00B72A2D">
        <w:t xml:space="preserve">shall furnish evidence of recordable deeds for each proposed </w:t>
      </w:r>
      <w:r w:rsidR="00E64BEF">
        <w:t>parcel</w:t>
      </w:r>
      <w:r w:rsidR="00B72A2D">
        <w:t xml:space="preserve"> in the </w:t>
      </w:r>
      <w:r w:rsidR="00E64BEF">
        <w:t xml:space="preserve">minor-lot </w:t>
      </w:r>
      <w:r w:rsidR="00B72A2D">
        <w:t>subdivision.</w:t>
      </w:r>
    </w:p>
    <w:p w14:paraId="64A0E4EA" w14:textId="77777777" w:rsidR="00D12200" w:rsidRPr="004438EA" w:rsidRDefault="00D12200" w:rsidP="00D12200">
      <w:pPr>
        <w:pStyle w:val="ListParagraph"/>
        <w:numPr>
          <w:ilvl w:val="0"/>
          <w:numId w:val="13"/>
        </w:numPr>
      </w:pPr>
      <w:r>
        <w:t>t</w:t>
      </w:r>
      <w:r w:rsidRPr="00450EEC">
        <w:t xml:space="preserve">he </w:t>
      </w:r>
      <w:r>
        <w:t>record of survey</w:t>
      </w:r>
      <w:r w:rsidRPr="00450EEC">
        <w:t xml:space="preserve"> shall be </w:t>
      </w:r>
      <w:r>
        <w:t xml:space="preserve">filed, and accompanied by appropriate deeds for each parcel to be </w:t>
      </w:r>
      <w:r w:rsidRPr="00450EEC">
        <w:t>recorded</w:t>
      </w:r>
      <w:r>
        <w:t>,</w:t>
      </w:r>
      <w:r w:rsidRPr="00450EEC">
        <w:t xml:space="preserve"> at the office of the County Recorder within 30 days of final approval by the administrative land use authority. If the </w:t>
      </w:r>
      <w:r>
        <w:t>record of survey is not filed and appropriate deeds are not</w:t>
      </w:r>
      <w:r w:rsidRPr="00450EEC">
        <w:t xml:space="preserve"> record</w:t>
      </w:r>
      <w:r>
        <w:t>ed</w:t>
      </w:r>
      <w:r w:rsidRPr="00450EEC">
        <w:t xml:space="preserve"> within the required timeframe, the </w:t>
      </w:r>
      <w:r>
        <w:t>minor-lot</w:t>
      </w:r>
      <w:r w:rsidRPr="00450EEC">
        <w:t xml:space="preserve"> subdivision approval shall be null and void and the applicant shall be required to submit a new preliminary subdivision application for review and consideration by the administrative land use authority.</w:t>
      </w:r>
    </w:p>
    <w:p w14:paraId="0B7AE151" w14:textId="77777777" w:rsidR="00B72A2D" w:rsidRDefault="00B72A2D">
      <w:r>
        <w:br w:type="page"/>
      </w:r>
    </w:p>
    <w:p w14:paraId="0422A105" w14:textId="77777777" w:rsidR="00B72A2D" w:rsidRDefault="00DE3FAA" w:rsidP="00E75134">
      <w:pPr>
        <w:pStyle w:val="Heading2"/>
      </w:pPr>
      <w:bookmarkStart w:id="64" w:name="_Toc167044745"/>
      <w:r>
        <w:t>152.0</w:t>
      </w:r>
      <w:r w:rsidR="00B00272">
        <w:t>5</w:t>
      </w:r>
      <w:r w:rsidR="00553891">
        <w:t>4</w:t>
      </w:r>
      <w:r>
        <w:t xml:space="preserve"> </w:t>
      </w:r>
      <w:r w:rsidR="00B72A2D">
        <w:t>AGRICULTURAL LAND EXEMPTION</w:t>
      </w:r>
      <w:r w:rsidR="00617CF2">
        <w:t>.</w:t>
      </w:r>
      <w:r w:rsidR="00B72A2D">
        <w:t xml:space="preserve"> UCA 10-9a-605(2)</w:t>
      </w:r>
      <w:bookmarkEnd w:id="64"/>
    </w:p>
    <w:p w14:paraId="3F87DFF5" w14:textId="77777777" w:rsidR="004C7F07" w:rsidRPr="00BB39AD" w:rsidRDefault="00BB39AD" w:rsidP="00431BEA">
      <w:r>
        <w:t>Agricultural p</w:t>
      </w:r>
      <w:r w:rsidR="004C7F07">
        <w:t>arcel(s) created from the division of incorporated land(s) are exempt from the subdivision plat requirements of this ordinance</w:t>
      </w:r>
      <w:r>
        <w:t xml:space="preserve"> in accordance with </w:t>
      </w:r>
      <w:r w:rsidRPr="00BB39AD">
        <w:rPr>
          <w:b/>
          <w:bCs/>
        </w:rPr>
        <w:t>UCA 10-9a-605(2)</w:t>
      </w:r>
      <w:r>
        <w:t>, in addition to the following:</w:t>
      </w:r>
    </w:p>
    <w:p w14:paraId="5AA79B1C" w14:textId="77777777" w:rsidR="00431BEA" w:rsidRDefault="00BB39AD" w:rsidP="00431BEA">
      <w:pPr>
        <w:pStyle w:val="ListParagraph"/>
        <w:numPr>
          <w:ilvl w:val="0"/>
          <w:numId w:val="15"/>
        </w:numPr>
        <w:contextualSpacing w:val="0"/>
      </w:pPr>
      <w:r>
        <w:t xml:space="preserve">newly created parcels shall </w:t>
      </w:r>
      <w:r w:rsidR="00431BEA">
        <w:t xml:space="preserve">meet the minimum parcel </w:t>
      </w:r>
      <w:r>
        <w:t>area</w:t>
      </w:r>
      <w:r w:rsidR="00431BEA">
        <w:t xml:space="preserve"> of 6 acres;</w:t>
      </w:r>
    </w:p>
    <w:p w14:paraId="6AF66A98" w14:textId="77777777" w:rsidR="00B72A2D" w:rsidRDefault="00BB39AD" w:rsidP="005C6673">
      <w:pPr>
        <w:pStyle w:val="ListParagraph"/>
        <w:numPr>
          <w:ilvl w:val="0"/>
          <w:numId w:val="15"/>
        </w:numPr>
        <w:contextualSpacing w:val="0"/>
      </w:pPr>
      <w:r>
        <w:t>i</w:t>
      </w:r>
      <w:r w:rsidR="00B72A2D">
        <w:t xml:space="preserve">f a parcel exempted as agricultural land is used for nonagricultural purposes as defined by the Farmland Assessment Act, the </w:t>
      </w:r>
      <w:r w:rsidR="00431BEA">
        <w:t>town</w:t>
      </w:r>
      <w:r w:rsidR="00B72A2D">
        <w:t xml:space="preserve"> shall require the lot to comply with the related plat requirements of this </w:t>
      </w:r>
      <w:r>
        <w:t>o</w:t>
      </w:r>
      <w:r w:rsidR="00B72A2D">
        <w:t>rdinance</w:t>
      </w:r>
      <w:r>
        <w:t>; and</w:t>
      </w:r>
    </w:p>
    <w:p w14:paraId="0A6438DE" w14:textId="77777777" w:rsidR="00D43A71" w:rsidRPr="004438EA" w:rsidRDefault="00D43A71" w:rsidP="00D43A71">
      <w:pPr>
        <w:pStyle w:val="ListParagraph"/>
        <w:numPr>
          <w:ilvl w:val="0"/>
          <w:numId w:val="15"/>
        </w:numPr>
      </w:pPr>
      <w:r w:rsidRPr="00D43A71">
        <w:t>the</w:t>
      </w:r>
      <w:r>
        <w:rPr>
          <w:b/>
          <w:bCs/>
        </w:rPr>
        <w:t xml:space="preserve"> </w:t>
      </w:r>
      <w:r>
        <w:t>record of survey</w:t>
      </w:r>
      <w:r w:rsidRPr="00450EEC">
        <w:t xml:space="preserve"> shall be </w:t>
      </w:r>
      <w:r>
        <w:t xml:space="preserve">filed, and accompanied by appropriate deeds for each parcel to be </w:t>
      </w:r>
      <w:r w:rsidRPr="00450EEC">
        <w:t>recorded</w:t>
      </w:r>
      <w:r>
        <w:t>,</w:t>
      </w:r>
      <w:r w:rsidRPr="00450EEC">
        <w:t xml:space="preserve"> at the office of the County Recorder within 30 days of final approval by the administrative land use authority. If the </w:t>
      </w:r>
      <w:r>
        <w:t>record of survey is not filed and appropriate deeds are not</w:t>
      </w:r>
      <w:r w:rsidRPr="00450EEC">
        <w:t xml:space="preserve"> record</w:t>
      </w:r>
      <w:r>
        <w:t>ed</w:t>
      </w:r>
      <w:r w:rsidRPr="00450EEC">
        <w:t xml:space="preserve"> within the required timeframe, the </w:t>
      </w:r>
      <w:r>
        <w:t>agricultural land exemption</w:t>
      </w:r>
      <w:r w:rsidRPr="00450EEC">
        <w:t xml:space="preserve"> approval shall be null and void and the applicant shall be required to submit a new preliminary subdivision application for review and consideration by the administrative land use authority.</w:t>
      </w:r>
    </w:p>
    <w:p w14:paraId="41E642A3" w14:textId="77777777" w:rsidR="00B72A2D" w:rsidRDefault="00DE3FAA" w:rsidP="00E75134">
      <w:pPr>
        <w:pStyle w:val="Heading2"/>
      </w:pPr>
      <w:bookmarkStart w:id="65" w:name="_Toc167044746"/>
      <w:r>
        <w:t>152.0</w:t>
      </w:r>
      <w:r w:rsidR="00191CC5">
        <w:t>5</w:t>
      </w:r>
      <w:r w:rsidR="00553891">
        <w:t xml:space="preserve">5 </w:t>
      </w:r>
      <w:r w:rsidR="00B72A2D">
        <w:t>METES AND BOUNDS SUBDIVISION UCA 10-9a-605(3)</w:t>
      </w:r>
      <w:bookmarkEnd w:id="65"/>
    </w:p>
    <w:p w14:paraId="39974494" w14:textId="77777777" w:rsidR="00B72A2D" w:rsidRDefault="00BB39AD" w:rsidP="005C6673">
      <w:pPr>
        <w:pStyle w:val="ListParagraph"/>
        <w:numPr>
          <w:ilvl w:val="0"/>
          <w:numId w:val="17"/>
        </w:numPr>
        <w:contextualSpacing w:val="0"/>
      </w:pPr>
      <w:r>
        <w:t>a</w:t>
      </w:r>
      <w:r w:rsidR="00B72A2D">
        <w:t xml:space="preserve"> person may not submit a document that subdivides property by metes and bounds unless it contains written approval from the </w:t>
      </w:r>
      <w:r>
        <w:t>a</w:t>
      </w:r>
      <w:r w:rsidR="00E64BEF">
        <w:t>dministrative land use authority</w:t>
      </w:r>
      <w:r w:rsidR="00B72A2D">
        <w:t xml:space="preserve"> required by this </w:t>
      </w:r>
      <w:r>
        <w:t>ordinance</w:t>
      </w:r>
      <w:r w:rsidR="00B72A2D">
        <w:t>. Recording a document otherwise shall be null and void.</w:t>
      </w:r>
    </w:p>
    <w:p w14:paraId="7B2EA1AD" w14:textId="77777777" w:rsidR="00B72A2D" w:rsidRDefault="00BB39AD" w:rsidP="005C6673">
      <w:pPr>
        <w:pStyle w:val="ListParagraph"/>
        <w:numPr>
          <w:ilvl w:val="0"/>
          <w:numId w:val="17"/>
        </w:numPr>
        <w:contextualSpacing w:val="0"/>
      </w:pPr>
      <w:r>
        <w:t>t</w:t>
      </w:r>
      <w:r w:rsidR="00B72A2D">
        <w:t xml:space="preserve">he boundaries of each lot or parcel that is exempted shall be graphically illustrated on a </w:t>
      </w:r>
      <w:r>
        <w:t>r</w:t>
      </w:r>
      <w:r w:rsidR="00B72A2D">
        <w:t xml:space="preserve">ecord of </w:t>
      </w:r>
      <w:r>
        <w:t>s</w:t>
      </w:r>
      <w:r w:rsidR="00B72A2D">
        <w:t xml:space="preserve">urvey and approved by the </w:t>
      </w:r>
      <w:r>
        <w:t>a</w:t>
      </w:r>
      <w:r w:rsidR="00E64BEF">
        <w:t>dministrative land use authority</w:t>
      </w:r>
      <w:r w:rsidR="00B72A2D">
        <w:t>.</w:t>
      </w:r>
    </w:p>
    <w:p w14:paraId="46FD67BA" w14:textId="77777777" w:rsidR="00B72A2D" w:rsidRDefault="00DE3FAA" w:rsidP="00E75134">
      <w:pPr>
        <w:pStyle w:val="Heading2"/>
      </w:pPr>
      <w:bookmarkStart w:id="66" w:name="_Toc167044747"/>
      <w:r>
        <w:t>152.0</w:t>
      </w:r>
      <w:r w:rsidR="00191CC5">
        <w:t>5</w:t>
      </w:r>
      <w:r w:rsidR="00553891">
        <w:t>6</w:t>
      </w:r>
      <w:r>
        <w:t xml:space="preserve"> </w:t>
      </w:r>
      <w:r w:rsidR="00B72A2D">
        <w:t>PROPERTY BOUNDARY ADJUSTMENTS.</w:t>
      </w:r>
      <w:r w:rsidR="000C235D">
        <w:t xml:space="preserve"> </w:t>
      </w:r>
      <w:r w:rsidR="000C235D" w:rsidRPr="000C235D">
        <w:t>UCA 10-9a-523</w:t>
      </w:r>
      <w:bookmarkEnd w:id="66"/>
    </w:p>
    <w:p w14:paraId="02812A68" w14:textId="77777777" w:rsidR="0026025A" w:rsidRDefault="00B72A2D" w:rsidP="0026025A">
      <w:r>
        <w:t>To make a property boundary adjustment (i.e., parcel</w:t>
      </w:r>
      <w:r w:rsidR="003F0EDF">
        <w:t xml:space="preserve"> boundary</w:t>
      </w:r>
      <w:r>
        <w:t xml:space="preserve"> or lot line adjustment), a property owner shall meet the requirements of </w:t>
      </w:r>
      <w:r w:rsidRPr="00BB39AD">
        <w:rPr>
          <w:b/>
          <w:bCs/>
        </w:rPr>
        <w:t>UCA 10-9a-523</w:t>
      </w:r>
      <w:r w:rsidR="0026025A" w:rsidRPr="000C235D">
        <w:t>, in addition to the following:</w:t>
      </w:r>
    </w:p>
    <w:p w14:paraId="30449779" w14:textId="77777777" w:rsidR="0026025A" w:rsidRDefault="0026025A" w:rsidP="0026025A">
      <w:pPr>
        <w:pStyle w:val="ListParagraph"/>
        <w:numPr>
          <w:ilvl w:val="0"/>
          <w:numId w:val="21"/>
        </w:numPr>
        <w:contextualSpacing w:val="0"/>
      </w:pPr>
      <w:r>
        <w:t>i</w:t>
      </w:r>
      <w:r w:rsidRPr="000C235D">
        <w:t xml:space="preserve">f a parcel that is the subject of a </w:t>
      </w:r>
      <w:r>
        <w:t xml:space="preserve">property boundary adjustment </w:t>
      </w:r>
      <w:r w:rsidRPr="000C235D">
        <w:t xml:space="preserve">contains a dwelling unit, the </w:t>
      </w:r>
      <w:r>
        <w:t>town shall</w:t>
      </w:r>
      <w:r w:rsidRPr="000C235D">
        <w:t xml:space="preserve"> require a review of the boundary line agreement </w:t>
      </w:r>
      <w:r>
        <w:t>to ensure required setbacks and parcel areas are conforming to the corresponding zoning district(s)</w:t>
      </w:r>
      <w:r w:rsidR="00724731">
        <w:t>; and</w:t>
      </w:r>
    </w:p>
    <w:p w14:paraId="5273BF92" w14:textId="77777777" w:rsidR="00724731" w:rsidRDefault="00724731" w:rsidP="0026025A">
      <w:pPr>
        <w:pStyle w:val="ListParagraph"/>
        <w:numPr>
          <w:ilvl w:val="0"/>
          <w:numId w:val="21"/>
        </w:numPr>
        <w:contextualSpacing w:val="0"/>
      </w:pPr>
      <w:r>
        <w:t>upon review of the property boundary adjustment</w:t>
      </w:r>
      <w:r w:rsidRPr="00724731">
        <w:t xml:space="preserve">, the </w:t>
      </w:r>
      <w:r>
        <w:t>town</w:t>
      </w:r>
      <w:r w:rsidRPr="00724731">
        <w:t xml:space="preserve"> shall send written notice of the boundary line agreement's approval to the property owner within </w:t>
      </w:r>
      <w:r>
        <w:t>14 days.</w:t>
      </w:r>
    </w:p>
    <w:p w14:paraId="3D8920E0" w14:textId="77777777" w:rsidR="00D43A71" w:rsidRDefault="00D43A71">
      <w:pPr>
        <w:rPr>
          <w:b/>
          <w:bCs/>
        </w:rPr>
      </w:pPr>
      <w:r>
        <w:br w:type="page"/>
      </w:r>
    </w:p>
    <w:p w14:paraId="50BF0D3D" w14:textId="77777777" w:rsidR="00B72A2D" w:rsidRDefault="00DE3FAA" w:rsidP="00E75134">
      <w:pPr>
        <w:pStyle w:val="Heading2"/>
      </w:pPr>
      <w:bookmarkStart w:id="67" w:name="_Toc167044748"/>
      <w:r>
        <w:t>152.0</w:t>
      </w:r>
      <w:r w:rsidR="00191CC5">
        <w:t>5</w:t>
      </w:r>
      <w:r w:rsidR="00553891">
        <w:t>7</w:t>
      </w:r>
      <w:r>
        <w:t xml:space="preserve"> </w:t>
      </w:r>
      <w:r w:rsidR="00B72A2D">
        <w:t>BOUNDARY LINE AGREEMENTS.</w:t>
      </w:r>
      <w:r w:rsidR="000C235D">
        <w:t xml:space="preserve"> </w:t>
      </w:r>
      <w:r w:rsidR="000C235D" w:rsidRPr="000C235D">
        <w:t>UCA 10-9a-524</w:t>
      </w:r>
      <w:bookmarkEnd w:id="67"/>
    </w:p>
    <w:p w14:paraId="4C6BAB29" w14:textId="77777777" w:rsidR="00B72A2D" w:rsidRDefault="003F0EDF" w:rsidP="00B72A2D">
      <w:r>
        <w:t>Adjoining property owners</w:t>
      </w:r>
      <w:r w:rsidR="00B72A2D">
        <w:t xml:space="preserve"> execut</w:t>
      </w:r>
      <w:r>
        <w:t>ing</w:t>
      </w:r>
      <w:r w:rsidR="00B72A2D">
        <w:t xml:space="preserve"> a boundary line agreement, shall meet the requirements of </w:t>
      </w:r>
      <w:r w:rsidR="00B72A2D" w:rsidRPr="003F0EDF">
        <w:rPr>
          <w:b/>
          <w:bCs/>
        </w:rPr>
        <w:t>UCA 10-9a-524</w:t>
      </w:r>
      <w:r w:rsidRPr="000C235D">
        <w:t>, in addition to the fo</w:t>
      </w:r>
      <w:r w:rsidR="000C235D" w:rsidRPr="000C235D">
        <w:t>llowing:</w:t>
      </w:r>
    </w:p>
    <w:p w14:paraId="5992211B" w14:textId="77777777" w:rsidR="000C235D" w:rsidRDefault="000C235D" w:rsidP="0026025A">
      <w:pPr>
        <w:pStyle w:val="ListParagraph"/>
        <w:numPr>
          <w:ilvl w:val="0"/>
          <w:numId w:val="22"/>
        </w:numPr>
        <w:contextualSpacing w:val="0"/>
      </w:pPr>
      <w:r>
        <w:t>i</w:t>
      </w:r>
      <w:r w:rsidRPr="000C235D">
        <w:t xml:space="preserve">f a parcel that is the subject of a boundary line agreement contains a dwelling unit, the </w:t>
      </w:r>
      <w:r>
        <w:t>town shall</w:t>
      </w:r>
      <w:r w:rsidRPr="000C235D">
        <w:t xml:space="preserve"> require a review of the boundary line agreement </w:t>
      </w:r>
      <w:r>
        <w:t>to ensure required setbacks and parcel areas are conforming to the corresponding zoning district(s)</w:t>
      </w:r>
      <w:r w:rsidR="00724731">
        <w:t>; and</w:t>
      </w:r>
    </w:p>
    <w:p w14:paraId="560CE126" w14:textId="77777777" w:rsidR="00B72A2D" w:rsidRPr="00724731" w:rsidRDefault="00724731" w:rsidP="00724731">
      <w:pPr>
        <w:pStyle w:val="ListParagraph"/>
        <w:numPr>
          <w:ilvl w:val="0"/>
          <w:numId w:val="22"/>
        </w:numPr>
        <w:contextualSpacing w:val="0"/>
        <w:rPr>
          <w:b/>
          <w:bCs/>
        </w:rPr>
      </w:pPr>
      <w:r>
        <w:t xml:space="preserve">upon review of the </w:t>
      </w:r>
      <w:r w:rsidRPr="00724731">
        <w:t xml:space="preserve">boundary line agreement, the </w:t>
      </w:r>
      <w:r>
        <w:t>town</w:t>
      </w:r>
      <w:r w:rsidRPr="00724731">
        <w:t xml:space="preserve"> shall send written notice of the boundary line agreement's approval to the property owner within </w:t>
      </w:r>
      <w:r>
        <w:t>14 days.</w:t>
      </w:r>
    </w:p>
    <w:p w14:paraId="47264E90" w14:textId="77777777" w:rsidR="00B72A2D" w:rsidRDefault="00DE3FAA" w:rsidP="00E75134">
      <w:pPr>
        <w:pStyle w:val="Heading2"/>
      </w:pPr>
      <w:bookmarkStart w:id="68" w:name="_Toc167044749"/>
      <w:r>
        <w:t>152.0</w:t>
      </w:r>
      <w:r w:rsidR="00191CC5">
        <w:t>5</w:t>
      </w:r>
      <w:r w:rsidR="00553891">
        <w:t>8</w:t>
      </w:r>
      <w:r>
        <w:t xml:space="preserve"> </w:t>
      </w:r>
      <w:r w:rsidR="00B72A2D">
        <w:t>SUBDIVISION AMENDMENT. UCA 10-9a-608</w:t>
      </w:r>
      <w:bookmarkEnd w:id="68"/>
    </w:p>
    <w:p w14:paraId="23A0C966" w14:textId="77777777" w:rsidR="00B72A2D" w:rsidRDefault="00B72A2D" w:rsidP="00B72A2D">
      <w:r>
        <w:t xml:space="preserve">The </w:t>
      </w:r>
      <w:r w:rsidR="00F70D89">
        <w:t>a</w:t>
      </w:r>
      <w:r w:rsidR="00E64BEF">
        <w:t>dministrative land use authority</w:t>
      </w:r>
      <w:r>
        <w:t xml:space="preserve"> may consider an owner's petition for a subdivision amendment if:</w:t>
      </w:r>
    </w:p>
    <w:p w14:paraId="6A5B14C9" w14:textId="77777777" w:rsidR="00B72A2D" w:rsidRDefault="00B72A2D" w:rsidP="005C6673">
      <w:pPr>
        <w:pStyle w:val="ListParagraph"/>
        <w:numPr>
          <w:ilvl w:val="0"/>
          <w:numId w:val="19"/>
        </w:numPr>
        <w:contextualSpacing w:val="0"/>
      </w:pPr>
      <w:r>
        <w:t>the petition seeks to:</w:t>
      </w:r>
    </w:p>
    <w:p w14:paraId="43394ED7" w14:textId="77777777" w:rsidR="00B72A2D" w:rsidRDefault="00B72A2D" w:rsidP="005C6673">
      <w:pPr>
        <w:pStyle w:val="ListParagraph"/>
        <w:numPr>
          <w:ilvl w:val="1"/>
          <w:numId w:val="19"/>
        </w:numPr>
        <w:contextualSpacing w:val="0"/>
      </w:pPr>
      <w:r>
        <w:t>join two or more of the petitioning fee owner's contiguous lots;</w:t>
      </w:r>
    </w:p>
    <w:p w14:paraId="0892768F" w14:textId="77777777" w:rsidR="00B72A2D" w:rsidRDefault="00B72A2D" w:rsidP="005C6673">
      <w:pPr>
        <w:pStyle w:val="ListParagraph"/>
        <w:numPr>
          <w:ilvl w:val="1"/>
          <w:numId w:val="19"/>
        </w:numPr>
        <w:contextualSpacing w:val="0"/>
      </w:pPr>
      <w:r>
        <w:t>subdivide one or more of the petitioning fee owner's lots, if the subdivision will not result in a violation of this Ordinance or a development condition;</w:t>
      </w:r>
    </w:p>
    <w:p w14:paraId="75DB075D" w14:textId="77777777" w:rsidR="00B72A2D" w:rsidRDefault="00B72A2D" w:rsidP="005C6673">
      <w:pPr>
        <w:pStyle w:val="ListParagraph"/>
        <w:numPr>
          <w:ilvl w:val="1"/>
          <w:numId w:val="19"/>
        </w:numPr>
        <w:contextualSpacing w:val="0"/>
      </w:pPr>
      <w:r>
        <w:t>adjust the lot lines of adjoining lots or between a lot and an adjoining parcel if the fee owners of each of the adjoining properties join the petition, regardless of whether the properties are located in the same subdivision;</w:t>
      </w:r>
    </w:p>
    <w:p w14:paraId="6EB67C8F" w14:textId="77777777" w:rsidR="00B72A2D" w:rsidRDefault="00B72A2D" w:rsidP="005C6673">
      <w:pPr>
        <w:pStyle w:val="ListParagraph"/>
        <w:numPr>
          <w:ilvl w:val="1"/>
          <w:numId w:val="19"/>
        </w:numPr>
        <w:contextualSpacing w:val="0"/>
      </w:pPr>
      <w:r>
        <w:t>on a lot owned by the petitioning fee owner, adjust an internal lot restriction imposed by the local political subdivision; or</w:t>
      </w:r>
    </w:p>
    <w:p w14:paraId="69D56ADD" w14:textId="77777777" w:rsidR="00B72A2D" w:rsidRDefault="00B72A2D" w:rsidP="005C6673">
      <w:pPr>
        <w:pStyle w:val="ListParagraph"/>
        <w:numPr>
          <w:ilvl w:val="1"/>
          <w:numId w:val="19"/>
        </w:numPr>
        <w:contextualSpacing w:val="0"/>
      </w:pPr>
      <w:r>
        <w:t>alter the plat in a manner that does not change existing boundaries or other attributes of lots within the subdivision that are not:</w:t>
      </w:r>
    </w:p>
    <w:p w14:paraId="3B71964C" w14:textId="77777777" w:rsidR="00B72A2D" w:rsidRDefault="00B72A2D" w:rsidP="005C6673">
      <w:pPr>
        <w:pStyle w:val="ListParagraph"/>
        <w:numPr>
          <w:ilvl w:val="2"/>
          <w:numId w:val="19"/>
        </w:numPr>
        <w:contextualSpacing w:val="0"/>
      </w:pPr>
      <w:r>
        <w:t>owned by the petitioner; or</w:t>
      </w:r>
    </w:p>
    <w:p w14:paraId="0F9FBEAC" w14:textId="77777777" w:rsidR="00B72A2D" w:rsidRDefault="00B72A2D" w:rsidP="005C6673">
      <w:pPr>
        <w:pStyle w:val="ListParagraph"/>
        <w:numPr>
          <w:ilvl w:val="2"/>
          <w:numId w:val="19"/>
        </w:numPr>
        <w:contextualSpacing w:val="0"/>
      </w:pPr>
      <w:r>
        <w:t>designated as a common area.</w:t>
      </w:r>
    </w:p>
    <w:p w14:paraId="7E6296E2" w14:textId="77777777" w:rsidR="00B72A2D" w:rsidRDefault="00DE3FAA" w:rsidP="00E75134">
      <w:pPr>
        <w:pStyle w:val="Heading2"/>
      </w:pPr>
      <w:bookmarkStart w:id="69" w:name="_Toc167044750"/>
      <w:r>
        <w:t>152.0</w:t>
      </w:r>
      <w:r w:rsidR="00553891">
        <w:t xml:space="preserve">59 </w:t>
      </w:r>
      <w:r w:rsidR="00B72A2D">
        <w:t>PUBLIC RIGHT OF WAY SUBDIVISIONS.</w:t>
      </w:r>
      <w:bookmarkEnd w:id="69"/>
    </w:p>
    <w:p w14:paraId="27436A78" w14:textId="77777777" w:rsidR="00B72A2D" w:rsidRDefault="00B72A2D" w:rsidP="00B72A2D">
      <w:r>
        <w:t>A parcel of land divided by a public (</w:t>
      </w:r>
      <w:r w:rsidR="005A38CA">
        <w:t xml:space="preserve">Town, </w:t>
      </w:r>
      <w:r>
        <w:t>County</w:t>
      </w:r>
      <w:r w:rsidR="005A38CA">
        <w:t>,</w:t>
      </w:r>
      <w:r>
        <w:t xml:space="preserve"> or State) right of way is exempt from the subdivision plat requirements of this Ordinance and the owner of real property may legally subdivide the property, only as it is currently portrayed, by recording deeds at the Office of the County Recorder. Prior to recording the deeds, the exemption shall be confirmed and approved by the </w:t>
      </w:r>
      <w:r w:rsidR="007066C9">
        <w:t>a</w:t>
      </w:r>
      <w:r w:rsidR="00E64BEF">
        <w:t>dministrative land use authority</w:t>
      </w:r>
      <w:r>
        <w:t xml:space="preserve"> prior to recording of deeds.</w:t>
      </w:r>
    </w:p>
    <w:p w14:paraId="60583590" w14:textId="77777777" w:rsidR="00B72A2D" w:rsidRDefault="00B72A2D">
      <w:r>
        <w:br w:type="page"/>
      </w:r>
    </w:p>
    <w:p w14:paraId="330BC974" w14:textId="77777777" w:rsidR="0040482D" w:rsidRDefault="0040482D" w:rsidP="00344676">
      <w:pPr>
        <w:pStyle w:val="Heading1"/>
      </w:pPr>
      <w:bookmarkStart w:id="70" w:name="_Toc167044751"/>
      <w:r>
        <w:t>DRY SUBDIVISIONS</w:t>
      </w:r>
      <w:bookmarkEnd w:id="70"/>
    </w:p>
    <w:p w14:paraId="663C2F72" w14:textId="77777777" w:rsidR="00231B75" w:rsidRDefault="00DE3FAA" w:rsidP="00E75134">
      <w:pPr>
        <w:pStyle w:val="Heading2"/>
      </w:pPr>
      <w:bookmarkStart w:id="71" w:name="_Toc167044752"/>
      <w:r>
        <w:t>152.0</w:t>
      </w:r>
      <w:r w:rsidR="00B00272">
        <w:t>6</w:t>
      </w:r>
      <w:r w:rsidR="00553891">
        <w:t>0</w:t>
      </w:r>
      <w:r>
        <w:t xml:space="preserve"> </w:t>
      </w:r>
      <w:r w:rsidR="008224AD">
        <w:t>APPLICABILITY.</w:t>
      </w:r>
      <w:bookmarkEnd w:id="71"/>
    </w:p>
    <w:p w14:paraId="2DF50D1E" w14:textId="77777777" w:rsidR="008224AD" w:rsidRDefault="00C517E1" w:rsidP="00AA61AB">
      <w:r w:rsidRPr="00C517E1">
        <w:t xml:space="preserve">This </w:t>
      </w:r>
      <w:r>
        <w:t>section</w:t>
      </w:r>
      <w:r w:rsidRPr="00C517E1">
        <w:t xml:space="preserve"> shall apply to any lot or parcel in a </w:t>
      </w:r>
      <w:r>
        <w:t>dry subdivision</w:t>
      </w:r>
      <w:r w:rsidRPr="00C517E1">
        <w:t xml:space="preserve"> located within the incorporated areas of </w:t>
      </w:r>
      <w:r>
        <w:t>Boulder Town</w:t>
      </w:r>
      <w:r w:rsidRPr="00C517E1">
        <w:t xml:space="preserve">. Additionally, this </w:t>
      </w:r>
      <w:r>
        <w:t>section</w:t>
      </w:r>
      <w:r w:rsidRPr="00C517E1">
        <w:t xml:space="preserve"> shall apply to parcels previously divided by metes and bounds and any tract of land with a total land area of less than 1 acre within the incorporated areas of </w:t>
      </w:r>
      <w:r>
        <w:t>Boulder Town</w:t>
      </w:r>
      <w:r w:rsidRPr="00C517E1">
        <w:t>.</w:t>
      </w:r>
    </w:p>
    <w:p w14:paraId="2D051689" w14:textId="77777777" w:rsidR="008224AD" w:rsidRDefault="00DE3FAA" w:rsidP="00E75134">
      <w:pPr>
        <w:pStyle w:val="Heading2"/>
      </w:pPr>
      <w:bookmarkStart w:id="72" w:name="_Toc167044753"/>
      <w:r>
        <w:t>152.0</w:t>
      </w:r>
      <w:r w:rsidR="00B00272">
        <w:t>6</w:t>
      </w:r>
      <w:r w:rsidR="00553891">
        <w:t>1</w:t>
      </w:r>
      <w:r>
        <w:t xml:space="preserve"> </w:t>
      </w:r>
      <w:r w:rsidR="008224AD">
        <w:t>ROAD IMPROVEMENTS.</w:t>
      </w:r>
      <w:bookmarkEnd w:id="72"/>
    </w:p>
    <w:p w14:paraId="373E490E" w14:textId="77777777" w:rsidR="00C517E1" w:rsidRDefault="00C517E1" w:rsidP="00C517E1">
      <w:r>
        <w:t xml:space="preserve">Unless specifically agreed upon and accepted by the </w:t>
      </w:r>
      <w:r w:rsidR="00432592">
        <w:t>town</w:t>
      </w:r>
      <w:r>
        <w:t xml:space="preserve">, it shall be the responsibility of the subdivider to make the initial road improvements in a subdivision. The roads shall be developed in accordance with town’s minimum standards. If improved and maintained by the subdivider for a period of 1 year, the town </w:t>
      </w:r>
      <w:r w:rsidRPr="00432592">
        <w:rPr>
          <w:i/>
          <w:iCs/>
        </w:rPr>
        <w:t>may</w:t>
      </w:r>
      <w:r>
        <w:t xml:space="preserve"> consider accepting maintenance responsibilities thereafter and</w:t>
      </w:r>
      <w:r w:rsidR="00432592">
        <w:t xml:space="preserve">, only then, may </w:t>
      </w:r>
      <w:r>
        <w:t>the subdivider dedicate said rights of way to the town.</w:t>
      </w:r>
    </w:p>
    <w:p w14:paraId="6B857C45" w14:textId="77777777" w:rsidR="008224AD" w:rsidRDefault="00C517E1" w:rsidP="00C517E1">
      <w:r>
        <w:t xml:space="preserve">In the event that road improvements were not made by the subdivider, it shall be the responsibility of the landowners to make the initial road improvements, unless specifically agreed upon and accepted by the town. Before making any improvements in a town right of way, landowners shall obtain an approved right of way encroachment permit from the town. If improved and maintained by the landowners for a period of 1 year, the town </w:t>
      </w:r>
      <w:r w:rsidRPr="003E14AB">
        <w:rPr>
          <w:i/>
          <w:iCs/>
        </w:rPr>
        <w:t xml:space="preserve">may </w:t>
      </w:r>
      <w:r>
        <w:t>consider accepting maintenance responsibilities thereafter.</w:t>
      </w:r>
    </w:p>
    <w:p w14:paraId="7AFD4944" w14:textId="77777777" w:rsidR="008224AD" w:rsidRDefault="00DE3FAA" w:rsidP="00E75134">
      <w:pPr>
        <w:pStyle w:val="Heading2"/>
      </w:pPr>
      <w:bookmarkStart w:id="73" w:name="_Toc167044754"/>
      <w:r>
        <w:t>152.0</w:t>
      </w:r>
      <w:r w:rsidR="00B00272">
        <w:t>6</w:t>
      </w:r>
      <w:r w:rsidR="00553891">
        <w:t>2</w:t>
      </w:r>
      <w:r>
        <w:t xml:space="preserve"> </w:t>
      </w:r>
      <w:r w:rsidR="008224AD">
        <w:t>DEVELOPMENT REQUIREMENTS.</w:t>
      </w:r>
      <w:bookmarkEnd w:id="73"/>
    </w:p>
    <w:p w14:paraId="61F0AC9D" w14:textId="77777777" w:rsidR="00EE3EC5" w:rsidRPr="00392A93" w:rsidRDefault="00EE3EC5" w:rsidP="00EE3EC5">
      <w:pPr>
        <w:widowControl w:val="0"/>
        <w:autoSpaceDE w:val="0"/>
        <w:autoSpaceDN w:val="0"/>
        <w:spacing w:before="120" w:after="120"/>
        <w:rPr>
          <w:rFonts w:eastAsia="Times New Roman"/>
        </w:rPr>
      </w:pPr>
      <w:r w:rsidRPr="00392A93">
        <w:rPr>
          <w:rFonts w:eastAsia="Times New Roman"/>
        </w:rPr>
        <w:t xml:space="preserve">To develop lot(s) within a </w:t>
      </w:r>
      <w:r>
        <w:rPr>
          <w:rFonts w:eastAsia="Times New Roman"/>
        </w:rPr>
        <w:t>d</w:t>
      </w:r>
      <w:r w:rsidRPr="00392A93">
        <w:rPr>
          <w:rFonts w:eastAsia="Times New Roman"/>
        </w:rPr>
        <w:t xml:space="preserve">ry </w:t>
      </w:r>
      <w:r>
        <w:rPr>
          <w:rFonts w:eastAsia="Times New Roman"/>
        </w:rPr>
        <w:t>s</w:t>
      </w:r>
      <w:r w:rsidRPr="00392A93">
        <w:rPr>
          <w:rFonts w:eastAsia="Times New Roman"/>
        </w:rPr>
        <w:t>ubdivision</w:t>
      </w:r>
      <w:r>
        <w:rPr>
          <w:rFonts w:eastAsia="Times New Roman"/>
        </w:rPr>
        <w:t>,</w:t>
      </w:r>
      <w:r w:rsidRPr="00392A93">
        <w:rPr>
          <w:rFonts w:eastAsia="Times New Roman"/>
        </w:rPr>
        <w:t xml:space="preserve"> the owner(s) of said property shall:</w:t>
      </w:r>
    </w:p>
    <w:p w14:paraId="691AE710" w14:textId="77777777" w:rsidR="00EE3EC5" w:rsidRPr="00392A93" w:rsidRDefault="00EE3EC5" w:rsidP="00EE3EC5">
      <w:pPr>
        <w:widowControl w:val="0"/>
        <w:numPr>
          <w:ilvl w:val="0"/>
          <w:numId w:val="23"/>
        </w:numPr>
        <w:autoSpaceDE w:val="0"/>
        <w:autoSpaceDN w:val="0"/>
        <w:spacing w:before="120" w:after="120" w:line="240" w:lineRule="auto"/>
        <w:rPr>
          <w:rFonts w:eastAsia="Times New Roman"/>
        </w:rPr>
      </w:pPr>
      <w:r w:rsidRPr="00392A93">
        <w:rPr>
          <w:rFonts w:eastAsia="Times New Roman"/>
        </w:rPr>
        <w:t xml:space="preserve">own a lot or tract of land consisting of at least </w:t>
      </w:r>
      <w:r>
        <w:rPr>
          <w:rFonts w:eastAsia="Times New Roman"/>
        </w:rPr>
        <w:t>1</w:t>
      </w:r>
      <w:r w:rsidRPr="00392A93">
        <w:rPr>
          <w:rFonts w:eastAsia="Times New Roman"/>
        </w:rPr>
        <w:t xml:space="preserve"> acre</w:t>
      </w:r>
      <w:r>
        <w:rPr>
          <w:rFonts w:eastAsia="Times New Roman"/>
        </w:rPr>
        <w:t>;</w:t>
      </w:r>
    </w:p>
    <w:p w14:paraId="481F3D75" w14:textId="77777777" w:rsidR="00EE3EC5" w:rsidRPr="00392A93" w:rsidRDefault="00EE3EC5" w:rsidP="00EE3EC5">
      <w:pPr>
        <w:widowControl w:val="0"/>
        <w:numPr>
          <w:ilvl w:val="1"/>
          <w:numId w:val="23"/>
        </w:numPr>
        <w:autoSpaceDE w:val="0"/>
        <w:autoSpaceDN w:val="0"/>
        <w:spacing w:before="120" w:after="120" w:line="240" w:lineRule="auto"/>
        <w:rPr>
          <w:rFonts w:eastAsia="Times New Roman"/>
        </w:rPr>
      </w:pPr>
      <w:r w:rsidRPr="00392A93">
        <w:rPr>
          <w:rFonts w:eastAsia="Times New Roman"/>
        </w:rPr>
        <w:t xml:space="preserve">If the individual lot or land area is less than </w:t>
      </w:r>
      <w:r>
        <w:rPr>
          <w:rFonts w:eastAsia="Times New Roman"/>
        </w:rPr>
        <w:t>1</w:t>
      </w:r>
      <w:r w:rsidRPr="00392A93">
        <w:rPr>
          <w:rFonts w:eastAsia="Times New Roman"/>
        </w:rPr>
        <w:t xml:space="preserve"> acre, the owner(s) shall:</w:t>
      </w:r>
    </w:p>
    <w:p w14:paraId="718599E0" w14:textId="77777777" w:rsidR="00EE3EC5" w:rsidRPr="00392A93" w:rsidRDefault="00EE3EC5" w:rsidP="00EE3EC5">
      <w:pPr>
        <w:widowControl w:val="0"/>
        <w:numPr>
          <w:ilvl w:val="2"/>
          <w:numId w:val="23"/>
        </w:numPr>
        <w:autoSpaceDE w:val="0"/>
        <w:autoSpaceDN w:val="0"/>
        <w:spacing w:before="120" w:after="120" w:line="240" w:lineRule="auto"/>
        <w:rPr>
          <w:rFonts w:eastAsia="Times New Roman"/>
        </w:rPr>
      </w:pPr>
      <w:r w:rsidRPr="00392A93">
        <w:rPr>
          <w:rFonts w:eastAsia="Times New Roman"/>
        </w:rPr>
        <w:t xml:space="preserve">own or purchase multiple contiguous lots that add up to a land area of at least </w:t>
      </w:r>
      <w:r>
        <w:rPr>
          <w:rFonts w:eastAsia="Times New Roman"/>
        </w:rPr>
        <w:t>1</w:t>
      </w:r>
      <w:r w:rsidRPr="00392A93">
        <w:rPr>
          <w:rFonts w:eastAsia="Times New Roman"/>
        </w:rPr>
        <w:t xml:space="preserve"> acre; and</w:t>
      </w:r>
    </w:p>
    <w:p w14:paraId="2D6D278E" w14:textId="77777777" w:rsidR="00EE3EC5" w:rsidRPr="00392A93" w:rsidRDefault="00EE3EC5" w:rsidP="00EE3EC5">
      <w:pPr>
        <w:widowControl w:val="0"/>
        <w:numPr>
          <w:ilvl w:val="2"/>
          <w:numId w:val="23"/>
        </w:numPr>
        <w:autoSpaceDE w:val="0"/>
        <w:autoSpaceDN w:val="0"/>
        <w:spacing w:before="120" w:after="120" w:line="240" w:lineRule="auto"/>
        <w:rPr>
          <w:rFonts w:eastAsia="Times New Roman"/>
        </w:rPr>
      </w:pPr>
      <w:r w:rsidRPr="00392A93">
        <w:rPr>
          <w:rFonts w:eastAsia="Times New Roman"/>
        </w:rPr>
        <w:t xml:space="preserve">join the contiguous lots via the subdivision amendment process consistent with State law and </w:t>
      </w:r>
      <w:r>
        <w:rPr>
          <w:rFonts w:eastAsia="Times New Roman"/>
        </w:rPr>
        <w:t>this ordinance</w:t>
      </w:r>
      <w:r w:rsidRPr="00392A93">
        <w:rPr>
          <w:rFonts w:eastAsia="Times New Roman"/>
        </w:rPr>
        <w:t>.</w:t>
      </w:r>
    </w:p>
    <w:p w14:paraId="4F932BC1" w14:textId="77777777" w:rsidR="00EE3EC5" w:rsidRPr="00392A93" w:rsidRDefault="00EE3EC5" w:rsidP="00EE3EC5">
      <w:pPr>
        <w:widowControl w:val="0"/>
        <w:numPr>
          <w:ilvl w:val="1"/>
          <w:numId w:val="23"/>
        </w:numPr>
        <w:autoSpaceDE w:val="0"/>
        <w:autoSpaceDN w:val="0"/>
        <w:spacing w:before="120" w:after="120" w:line="240" w:lineRule="auto"/>
        <w:rPr>
          <w:rFonts w:eastAsia="Times New Roman"/>
        </w:rPr>
      </w:pPr>
      <w:r w:rsidRPr="00392A93">
        <w:rPr>
          <w:rFonts w:eastAsia="Times New Roman"/>
        </w:rPr>
        <w:t xml:space="preserve">The </w:t>
      </w:r>
      <w:r>
        <w:rPr>
          <w:rFonts w:eastAsia="Times New Roman"/>
        </w:rPr>
        <w:t>l</w:t>
      </w:r>
      <w:r w:rsidRPr="00392A93">
        <w:rPr>
          <w:rFonts w:eastAsia="Times New Roman"/>
        </w:rPr>
        <w:t xml:space="preserve">ocal </w:t>
      </w:r>
      <w:r>
        <w:rPr>
          <w:rFonts w:eastAsia="Times New Roman"/>
        </w:rPr>
        <w:t>h</w:t>
      </w:r>
      <w:r w:rsidRPr="00392A93">
        <w:rPr>
          <w:rFonts w:eastAsia="Times New Roman"/>
        </w:rPr>
        <w:t xml:space="preserve">ealth </w:t>
      </w:r>
      <w:r>
        <w:rPr>
          <w:rFonts w:eastAsia="Times New Roman"/>
        </w:rPr>
        <w:t>d</w:t>
      </w:r>
      <w:r w:rsidRPr="00392A93">
        <w:rPr>
          <w:rFonts w:eastAsia="Times New Roman"/>
        </w:rPr>
        <w:t xml:space="preserve">epartment and </w:t>
      </w:r>
      <w:r>
        <w:rPr>
          <w:rFonts w:eastAsia="Times New Roman"/>
        </w:rPr>
        <w:t>town council</w:t>
      </w:r>
      <w:r w:rsidRPr="00392A93">
        <w:rPr>
          <w:rFonts w:eastAsia="Times New Roman"/>
        </w:rPr>
        <w:t xml:space="preserve"> may grant variances or allow exceptions when multiple lots are serviced by a </w:t>
      </w:r>
      <w:r>
        <w:rPr>
          <w:rFonts w:eastAsia="Times New Roman"/>
        </w:rPr>
        <w:t>water system</w:t>
      </w:r>
      <w:r w:rsidRPr="00392A93">
        <w:rPr>
          <w:rFonts w:eastAsia="Times New Roman"/>
        </w:rPr>
        <w:t xml:space="preserve"> </w:t>
      </w:r>
      <w:r>
        <w:rPr>
          <w:rFonts w:eastAsia="Times New Roman"/>
        </w:rPr>
        <w:t xml:space="preserve">or </w:t>
      </w:r>
      <w:r w:rsidRPr="00392A93">
        <w:rPr>
          <w:rFonts w:eastAsia="Times New Roman"/>
        </w:rPr>
        <w:t>shared well.</w:t>
      </w:r>
    </w:p>
    <w:p w14:paraId="5C027BA7" w14:textId="77777777" w:rsidR="00EE3EC5" w:rsidRPr="00392A93" w:rsidRDefault="00EE3EC5" w:rsidP="00EE3EC5">
      <w:pPr>
        <w:widowControl w:val="0"/>
        <w:numPr>
          <w:ilvl w:val="0"/>
          <w:numId w:val="23"/>
        </w:numPr>
        <w:autoSpaceDE w:val="0"/>
        <w:autoSpaceDN w:val="0"/>
        <w:spacing w:before="120" w:after="120" w:line="240" w:lineRule="auto"/>
        <w:rPr>
          <w:rFonts w:eastAsia="Times New Roman"/>
        </w:rPr>
      </w:pPr>
      <w:r>
        <w:rPr>
          <w:rFonts w:eastAsia="Times New Roman"/>
        </w:rPr>
        <w:t xml:space="preserve">receive a town water connection or </w:t>
      </w:r>
      <w:r w:rsidRPr="00392A93">
        <w:rPr>
          <w:rFonts w:eastAsia="Times New Roman"/>
        </w:rPr>
        <w:t xml:space="preserve">own or purchase sufficient water rights </w:t>
      </w:r>
      <w:r>
        <w:rPr>
          <w:rFonts w:eastAsia="Times New Roman"/>
        </w:rPr>
        <w:t xml:space="preserve">and receive </w:t>
      </w:r>
      <w:r w:rsidRPr="00392A93">
        <w:rPr>
          <w:rFonts w:eastAsia="Times New Roman"/>
        </w:rPr>
        <w:t>approv</w:t>
      </w:r>
      <w:r>
        <w:rPr>
          <w:rFonts w:eastAsia="Times New Roman"/>
        </w:rPr>
        <w:t>al from</w:t>
      </w:r>
      <w:r w:rsidRPr="00392A93">
        <w:rPr>
          <w:rFonts w:eastAsia="Times New Roman"/>
        </w:rPr>
        <w:t xml:space="preserve"> the State of Utah</w:t>
      </w:r>
      <w:r>
        <w:rPr>
          <w:rFonts w:eastAsia="Times New Roman"/>
        </w:rPr>
        <w:t xml:space="preserve"> to drill, or connect to an existing well;</w:t>
      </w:r>
    </w:p>
    <w:p w14:paraId="664EAF20" w14:textId="77777777" w:rsidR="00EE3EC5" w:rsidRPr="00392A93" w:rsidRDefault="00EE3EC5" w:rsidP="00EE3EC5">
      <w:pPr>
        <w:widowControl w:val="0"/>
        <w:numPr>
          <w:ilvl w:val="0"/>
          <w:numId w:val="23"/>
        </w:numPr>
        <w:autoSpaceDE w:val="0"/>
        <w:autoSpaceDN w:val="0"/>
        <w:spacing w:before="120" w:after="120" w:line="240" w:lineRule="auto"/>
        <w:rPr>
          <w:rFonts w:eastAsia="Times New Roman"/>
        </w:rPr>
      </w:pPr>
      <w:r w:rsidRPr="00392A93">
        <w:rPr>
          <w:rFonts w:eastAsia="Times New Roman"/>
        </w:rPr>
        <w:t xml:space="preserve">meet the requirements of the </w:t>
      </w:r>
      <w:r w:rsidR="0052647A">
        <w:rPr>
          <w:rFonts w:eastAsia="Times New Roman"/>
        </w:rPr>
        <w:t>b</w:t>
      </w:r>
      <w:r w:rsidRPr="00392A93">
        <w:rPr>
          <w:rFonts w:eastAsia="Times New Roman"/>
        </w:rPr>
        <w:t xml:space="preserve">uilding </w:t>
      </w:r>
      <w:r w:rsidR="0052647A">
        <w:rPr>
          <w:rFonts w:eastAsia="Times New Roman"/>
        </w:rPr>
        <w:t>o</w:t>
      </w:r>
      <w:r w:rsidRPr="00392A93">
        <w:rPr>
          <w:rFonts w:eastAsia="Times New Roman"/>
        </w:rPr>
        <w:t>fficial, State of Utah</w:t>
      </w:r>
      <w:r>
        <w:rPr>
          <w:rFonts w:eastAsia="Times New Roman"/>
        </w:rPr>
        <w:t>,</w:t>
      </w:r>
      <w:r w:rsidRPr="00392A93">
        <w:rPr>
          <w:rFonts w:eastAsia="Times New Roman"/>
        </w:rPr>
        <w:t xml:space="preserve"> and the </w:t>
      </w:r>
      <w:r>
        <w:rPr>
          <w:rFonts w:eastAsia="Times New Roman"/>
        </w:rPr>
        <w:t>l</w:t>
      </w:r>
      <w:r w:rsidRPr="00392A93">
        <w:rPr>
          <w:rFonts w:eastAsia="Times New Roman"/>
        </w:rPr>
        <w:t xml:space="preserve">ocal </w:t>
      </w:r>
      <w:r>
        <w:rPr>
          <w:rFonts w:eastAsia="Times New Roman"/>
        </w:rPr>
        <w:t>h</w:t>
      </w:r>
      <w:r w:rsidRPr="00392A93">
        <w:rPr>
          <w:rFonts w:eastAsia="Times New Roman"/>
        </w:rPr>
        <w:t xml:space="preserve">ealth </w:t>
      </w:r>
      <w:r>
        <w:rPr>
          <w:rFonts w:eastAsia="Times New Roman"/>
        </w:rPr>
        <w:t>d</w:t>
      </w:r>
      <w:r w:rsidRPr="00392A93">
        <w:rPr>
          <w:rFonts w:eastAsia="Times New Roman"/>
        </w:rPr>
        <w:t xml:space="preserve">epartment for potable </w:t>
      </w:r>
      <w:r>
        <w:rPr>
          <w:rFonts w:eastAsia="Times New Roman"/>
        </w:rPr>
        <w:t xml:space="preserve">drinking </w:t>
      </w:r>
      <w:r w:rsidRPr="00392A93">
        <w:rPr>
          <w:rFonts w:eastAsia="Times New Roman"/>
        </w:rPr>
        <w:t xml:space="preserve">water and </w:t>
      </w:r>
      <w:r>
        <w:rPr>
          <w:rFonts w:eastAsia="Times New Roman"/>
        </w:rPr>
        <w:t>wastewater disposal systems.</w:t>
      </w:r>
    </w:p>
    <w:p w14:paraId="73A14952" w14:textId="77777777" w:rsidR="005D1A46" w:rsidRDefault="00EE3EC5" w:rsidP="00CE3D15">
      <w:pPr>
        <w:widowControl w:val="0"/>
        <w:autoSpaceDE w:val="0"/>
        <w:autoSpaceDN w:val="0"/>
        <w:spacing w:before="120" w:after="120"/>
        <w:rPr>
          <w:rFonts w:eastAsia="Times New Roman"/>
        </w:rPr>
      </w:pPr>
      <w:r w:rsidRPr="00392A93">
        <w:rPr>
          <w:rFonts w:eastAsia="Times New Roman"/>
        </w:rPr>
        <w:t>Once subsections 1-</w:t>
      </w:r>
      <w:r>
        <w:rPr>
          <w:rFonts w:eastAsia="Times New Roman"/>
        </w:rPr>
        <w:t>3</w:t>
      </w:r>
      <w:r w:rsidRPr="00392A93">
        <w:rPr>
          <w:rFonts w:eastAsia="Times New Roman"/>
        </w:rPr>
        <w:t xml:space="preserve"> of this Section have been completed and prove to be compliant with the requirements of this Ordinance, the property owner may apply for building permits and associated land use applications, if applicable. Developing a lot within a </w:t>
      </w:r>
      <w:r>
        <w:rPr>
          <w:rFonts w:eastAsia="Times New Roman"/>
        </w:rPr>
        <w:t>d</w:t>
      </w:r>
      <w:r w:rsidRPr="00392A93">
        <w:rPr>
          <w:rFonts w:eastAsia="Times New Roman"/>
        </w:rPr>
        <w:t xml:space="preserve">ry </w:t>
      </w:r>
      <w:r>
        <w:rPr>
          <w:rFonts w:eastAsia="Times New Roman"/>
        </w:rPr>
        <w:t>s</w:t>
      </w:r>
      <w:r w:rsidRPr="00392A93">
        <w:rPr>
          <w:rFonts w:eastAsia="Times New Roman"/>
        </w:rPr>
        <w:t>ubdivision contrary to subsections 1-</w:t>
      </w:r>
      <w:r>
        <w:rPr>
          <w:rFonts w:eastAsia="Times New Roman"/>
        </w:rPr>
        <w:t>3</w:t>
      </w:r>
      <w:r w:rsidRPr="00392A93">
        <w:rPr>
          <w:rFonts w:eastAsia="Times New Roman"/>
        </w:rPr>
        <w:t xml:space="preserve"> of this </w:t>
      </w:r>
      <w:r>
        <w:rPr>
          <w:rFonts w:eastAsia="Times New Roman"/>
        </w:rPr>
        <w:t>section</w:t>
      </w:r>
      <w:r w:rsidRPr="00392A93">
        <w:rPr>
          <w:rFonts w:eastAsia="Times New Roman"/>
        </w:rPr>
        <w:t xml:space="preserve"> shall be null and void.</w:t>
      </w:r>
      <w:r w:rsidR="005D1A46">
        <w:rPr>
          <w:rFonts w:eastAsia="Times New Roman"/>
        </w:rPr>
        <w:br w:type="page"/>
      </w:r>
    </w:p>
    <w:p w14:paraId="0D86C1CF" w14:textId="77777777" w:rsidR="005D1A46" w:rsidRDefault="005D1A46" w:rsidP="00CB4749">
      <w:pPr>
        <w:pStyle w:val="Heading2"/>
        <w:jc w:val="center"/>
      </w:pPr>
      <w:bookmarkStart w:id="74" w:name="_Toc167044755"/>
      <w:r w:rsidRPr="005D1A46">
        <w:t>EXHIBIT 1</w:t>
      </w:r>
      <w:r w:rsidR="00CB4749">
        <w:t xml:space="preserve"> </w:t>
      </w:r>
      <w:r w:rsidRPr="005D1A46">
        <w:t>BOULDER TOWN ROAD STANDARDS</w:t>
      </w:r>
      <w:bookmarkEnd w:id="74"/>
    </w:p>
    <w:p w14:paraId="05C5CEC9" w14:textId="77777777" w:rsidR="005D1A46" w:rsidRDefault="005D1A46">
      <w:pPr>
        <w:rPr>
          <w:rFonts w:eastAsia="Times New Roman"/>
          <w:b/>
          <w:bCs/>
        </w:rPr>
      </w:pPr>
      <w:r>
        <w:rPr>
          <w:rFonts w:eastAsia="Times New Roman"/>
          <w:b/>
          <w:bCs/>
        </w:rPr>
        <w:br w:type="page"/>
      </w:r>
    </w:p>
    <w:p w14:paraId="109AAB6C" w14:textId="77777777" w:rsidR="005D1A46" w:rsidRPr="005D1A46" w:rsidRDefault="005D1A46" w:rsidP="00CB4749">
      <w:pPr>
        <w:pStyle w:val="Heading2"/>
        <w:jc w:val="center"/>
      </w:pPr>
      <w:bookmarkStart w:id="75" w:name="_Toc167044756"/>
      <w:r w:rsidRPr="005D1A46">
        <w:t xml:space="preserve">EXHIBIT </w:t>
      </w:r>
      <w:r>
        <w:t>2</w:t>
      </w:r>
      <w:r w:rsidR="00CB4749">
        <w:t xml:space="preserve"> </w:t>
      </w:r>
      <w:r w:rsidRPr="005D1A46">
        <w:t xml:space="preserve">BOULDER TOWN </w:t>
      </w:r>
      <w:r>
        <w:t>SUBDIVISION CHECKLIST</w:t>
      </w:r>
      <w:bookmarkEnd w:id="75"/>
    </w:p>
    <w:p w14:paraId="18AEFCC4" w14:textId="77777777" w:rsidR="00EE3EC5" w:rsidRPr="005D1A46" w:rsidRDefault="00EE3EC5" w:rsidP="005D1A46">
      <w:pPr>
        <w:widowControl w:val="0"/>
        <w:autoSpaceDE w:val="0"/>
        <w:autoSpaceDN w:val="0"/>
        <w:spacing w:before="120" w:after="120"/>
        <w:jc w:val="center"/>
        <w:rPr>
          <w:rFonts w:eastAsia="Times New Roman"/>
          <w:b/>
          <w:bCs/>
        </w:rPr>
      </w:pPr>
    </w:p>
    <w:sectPr w:rsidR="00EE3EC5" w:rsidRPr="005D1A46" w:rsidSect="00F04A5A">
      <w:footerReference w:type="default" r:id="rId19"/>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7" w:author="Nancy Tosta" w:date="2024-05-20T16:13:00Z" w:initials="NT">
    <w:p w14:paraId="59FB2965" w14:textId="77777777" w:rsidR="0087025A" w:rsidRDefault="0087025A" w:rsidP="0087025A">
      <w:pPr>
        <w:pStyle w:val="CommentText"/>
      </w:pPr>
      <w:r>
        <w:rPr>
          <w:rStyle w:val="CommentReference"/>
        </w:rPr>
        <w:annotationRef/>
      </w:r>
      <w:r>
        <w:t xml:space="preserve">HB0476 passed this year says Preliminary Application review has to be completed within 30 days. </w:t>
      </w:r>
    </w:p>
  </w:comment>
  <w:comment w:id="55" w:author="Nancy Tosta" w:date="2024-05-20T16:13:00Z" w:initials="NT">
    <w:p w14:paraId="198F6A29" w14:textId="77777777" w:rsidR="0087025A" w:rsidRDefault="0087025A" w:rsidP="0087025A">
      <w:pPr>
        <w:pStyle w:val="CommentText"/>
      </w:pPr>
      <w:r>
        <w:rPr>
          <w:rStyle w:val="CommentReference"/>
        </w:rPr>
        <w:annotationRef/>
      </w:r>
      <w:r>
        <w:t>HB0476 says 30 days to complete Final Plat Review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9FB2965" w15:done="0"/>
  <w15:commentEx w15:paraId="198F6A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5BD6BC6" w16cex:dateUtc="2024-05-20T22:13:00Z"/>
  <w16cex:commentExtensible w16cex:durableId="72D8203F" w16cex:dateUtc="2024-05-20T2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9FB2965" w16cid:durableId="65BD6BC6"/>
  <w16cid:commentId w16cid:paraId="198F6A29" w16cid:durableId="72D820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CA1AAD" w14:textId="77777777" w:rsidR="00045FCD" w:rsidRDefault="00045FCD" w:rsidP="0094158B">
      <w:r>
        <w:separator/>
      </w:r>
    </w:p>
  </w:endnote>
  <w:endnote w:type="continuationSeparator" w:id="0">
    <w:p w14:paraId="563B5C4B" w14:textId="77777777" w:rsidR="00045FCD" w:rsidRDefault="00045FCD" w:rsidP="0094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BD25B" w14:textId="77777777" w:rsidR="00D131A0" w:rsidRDefault="00D13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E5E8A" w14:textId="77777777" w:rsidR="00D131A0" w:rsidRDefault="00D131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CF645" w14:textId="77777777" w:rsidR="00D131A0" w:rsidRDefault="00D131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9841091"/>
      <w:docPartObj>
        <w:docPartGallery w:val="Page Numbers (Bottom of Page)"/>
        <w:docPartUnique/>
      </w:docPartObj>
    </w:sdtPr>
    <w:sdtEndPr>
      <w:rPr>
        <w:noProof/>
        <w:sz w:val="22"/>
        <w:szCs w:val="22"/>
      </w:rPr>
    </w:sdtEndPr>
    <w:sdtContent>
      <w:p w14:paraId="5C1A0E03" w14:textId="77777777" w:rsidR="00541B53" w:rsidRPr="00740E1F" w:rsidRDefault="00740E1F" w:rsidP="00740E1F">
        <w:pPr>
          <w:pStyle w:val="Footer"/>
          <w:pBdr>
            <w:top w:val="single" w:sz="4" w:space="1" w:color="auto"/>
          </w:pBdr>
          <w:jc w:val="center"/>
          <w:rPr>
            <w:sz w:val="22"/>
            <w:szCs w:val="22"/>
          </w:rPr>
        </w:pPr>
        <w:r w:rsidRPr="00740E1F">
          <w:rPr>
            <w:sz w:val="22"/>
            <w:szCs w:val="22"/>
          </w:rPr>
          <w:t>BOULDER TOWN SUBDIVISION ORDINANCE</w:t>
        </w:r>
        <w:r w:rsidRPr="00740E1F">
          <w:rPr>
            <w:sz w:val="22"/>
            <w:szCs w:val="22"/>
          </w:rPr>
          <w:tab/>
        </w:r>
        <w:r w:rsidRPr="00740E1F">
          <w:rPr>
            <w:sz w:val="22"/>
            <w:szCs w:val="22"/>
          </w:rPr>
          <w:tab/>
        </w:r>
        <w:r w:rsidR="00F45845" w:rsidRPr="00740E1F">
          <w:rPr>
            <w:sz w:val="22"/>
            <w:szCs w:val="22"/>
          </w:rPr>
          <w:fldChar w:fldCharType="begin"/>
        </w:r>
        <w:r w:rsidR="00F45845" w:rsidRPr="00740E1F">
          <w:rPr>
            <w:sz w:val="22"/>
            <w:szCs w:val="22"/>
          </w:rPr>
          <w:instrText xml:space="preserve"> PAGE   \* MERGEFORMAT </w:instrText>
        </w:r>
        <w:r w:rsidR="00F45845" w:rsidRPr="00740E1F">
          <w:rPr>
            <w:sz w:val="22"/>
            <w:szCs w:val="22"/>
          </w:rPr>
          <w:fldChar w:fldCharType="separate"/>
        </w:r>
        <w:r w:rsidR="00F45845" w:rsidRPr="00740E1F">
          <w:rPr>
            <w:noProof/>
            <w:sz w:val="22"/>
            <w:szCs w:val="22"/>
          </w:rPr>
          <w:t>2</w:t>
        </w:r>
        <w:r w:rsidR="00F45845" w:rsidRPr="00740E1F">
          <w:rPr>
            <w:noProof/>
            <w:sz w:val="22"/>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D00DDB" w14:textId="77777777" w:rsidR="00541B53" w:rsidRPr="00740E1F" w:rsidRDefault="00740E1F" w:rsidP="00740E1F">
    <w:pPr>
      <w:pStyle w:val="Footer"/>
      <w:pBdr>
        <w:top w:val="single" w:sz="4" w:space="1" w:color="auto"/>
      </w:pBdr>
      <w:jc w:val="right"/>
      <w:rPr>
        <w:sz w:val="22"/>
        <w:szCs w:val="22"/>
      </w:rPr>
    </w:pPr>
    <w:r w:rsidRPr="00740E1F">
      <w:rPr>
        <w:sz w:val="22"/>
        <w:szCs w:val="22"/>
      </w:rPr>
      <w:t>BOULDER TOWN SUBDIVISION ORDINANCE</w:t>
    </w:r>
    <w:r>
      <w:rPr>
        <w:sz w:val="22"/>
        <w:szCs w:val="22"/>
      </w:rPr>
      <w:tab/>
    </w:r>
    <w:r w:rsidRPr="00740E1F">
      <w:rPr>
        <w:sz w:val="22"/>
        <w:szCs w:val="22"/>
      </w:rPr>
      <w:tab/>
    </w:r>
    <w:sdt>
      <w:sdtPr>
        <w:rPr>
          <w:sz w:val="22"/>
          <w:szCs w:val="22"/>
        </w:rPr>
        <w:id w:val="-421950554"/>
        <w:docPartObj>
          <w:docPartGallery w:val="Page Numbers (Bottom of Page)"/>
          <w:docPartUnique/>
        </w:docPartObj>
      </w:sdtPr>
      <w:sdtEndPr>
        <w:rPr>
          <w:noProof/>
        </w:rPr>
      </w:sdtEndPr>
      <w:sdtContent>
        <w:r w:rsidRPr="00740E1F">
          <w:rPr>
            <w:sz w:val="22"/>
            <w:szCs w:val="22"/>
          </w:rPr>
          <w:fldChar w:fldCharType="begin"/>
        </w:r>
        <w:r w:rsidRPr="00740E1F">
          <w:rPr>
            <w:sz w:val="22"/>
            <w:szCs w:val="22"/>
          </w:rPr>
          <w:instrText xml:space="preserve"> PAGE   \* MERGEFORMAT </w:instrText>
        </w:r>
        <w:r w:rsidRPr="00740E1F">
          <w:rPr>
            <w:sz w:val="22"/>
            <w:szCs w:val="22"/>
          </w:rPr>
          <w:fldChar w:fldCharType="separate"/>
        </w:r>
        <w:r w:rsidRPr="00740E1F">
          <w:rPr>
            <w:noProof/>
            <w:sz w:val="22"/>
            <w:szCs w:val="22"/>
          </w:rPr>
          <w:t>2</w:t>
        </w:r>
        <w:r w:rsidRPr="00740E1F">
          <w:rPr>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67483D" w14:textId="77777777" w:rsidR="00045FCD" w:rsidRDefault="00045FCD" w:rsidP="0094158B">
      <w:r>
        <w:separator/>
      </w:r>
    </w:p>
  </w:footnote>
  <w:footnote w:type="continuationSeparator" w:id="0">
    <w:p w14:paraId="5FD1A823" w14:textId="77777777" w:rsidR="00045FCD" w:rsidRDefault="00045FCD" w:rsidP="0094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08854" w14:textId="77777777" w:rsidR="00D131A0" w:rsidRDefault="00D13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2882"/>
      <w:docPartObj>
        <w:docPartGallery w:val="Watermarks"/>
        <w:docPartUnique/>
      </w:docPartObj>
    </w:sdtPr>
    <w:sdtContent>
      <w:p w14:paraId="5E09E551" w14:textId="77777777" w:rsidR="00D131A0" w:rsidRDefault="00000000">
        <w:pPr>
          <w:pStyle w:val="Header"/>
        </w:pPr>
        <w:r>
          <w:rPr>
            <w:noProof/>
          </w:rPr>
          <w:pict w14:anchorId="640D80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C9088" w14:textId="77777777" w:rsidR="00D131A0" w:rsidRDefault="00D13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8570D"/>
    <w:multiLevelType w:val="hybridMultilevel"/>
    <w:tmpl w:val="1BE0D83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D87A04"/>
    <w:multiLevelType w:val="hybridMultilevel"/>
    <w:tmpl w:val="715EB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264F1"/>
    <w:multiLevelType w:val="hybridMultilevel"/>
    <w:tmpl w:val="0D747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F6425"/>
    <w:multiLevelType w:val="hybridMultilevel"/>
    <w:tmpl w:val="5F3AB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4093D"/>
    <w:multiLevelType w:val="hybridMultilevel"/>
    <w:tmpl w:val="1D327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225FF"/>
    <w:multiLevelType w:val="hybridMultilevel"/>
    <w:tmpl w:val="229287C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9179A4"/>
    <w:multiLevelType w:val="hybridMultilevel"/>
    <w:tmpl w:val="D2B06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D0976"/>
    <w:multiLevelType w:val="hybridMultilevel"/>
    <w:tmpl w:val="599E6A40"/>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6795D"/>
    <w:multiLevelType w:val="hybridMultilevel"/>
    <w:tmpl w:val="00B8E38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B753BF"/>
    <w:multiLevelType w:val="hybridMultilevel"/>
    <w:tmpl w:val="F890433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8593E"/>
    <w:multiLevelType w:val="hybridMultilevel"/>
    <w:tmpl w:val="06541F6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11" w15:restartNumberingAfterBreak="0">
    <w:nsid w:val="18AD5BD5"/>
    <w:multiLevelType w:val="hybridMultilevel"/>
    <w:tmpl w:val="05ACCF4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3E0A41"/>
    <w:multiLevelType w:val="hybridMultilevel"/>
    <w:tmpl w:val="A8D46ECA"/>
    <w:lvl w:ilvl="0" w:tplc="D31467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7420"/>
    <w:multiLevelType w:val="hybridMultilevel"/>
    <w:tmpl w:val="0562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60C1A"/>
    <w:multiLevelType w:val="hybridMultilevel"/>
    <w:tmpl w:val="E6E0C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A3AA8"/>
    <w:multiLevelType w:val="hybridMultilevel"/>
    <w:tmpl w:val="B370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5A2DB2"/>
    <w:multiLevelType w:val="hybridMultilevel"/>
    <w:tmpl w:val="1BE0D83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071A51"/>
    <w:multiLevelType w:val="hybridMultilevel"/>
    <w:tmpl w:val="229287C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6490942"/>
    <w:multiLevelType w:val="hybridMultilevel"/>
    <w:tmpl w:val="C940413C"/>
    <w:lvl w:ilvl="0" w:tplc="7E5C29F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607D93"/>
    <w:multiLevelType w:val="hybridMultilevel"/>
    <w:tmpl w:val="3EC69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1A27B8"/>
    <w:multiLevelType w:val="hybridMultilevel"/>
    <w:tmpl w:val="37262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3800F2"/>
    <w:multiLevelType w:val="hybridMultilevel"/>
    <w:tmpl w:val="DAD6E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02207C"/>
    <w:multiLevelType w:val="hybridMultilevel"/>
    <w:tmpl w:val="67582450"/>
    <w:lvl w:ilvl="0" w:tplc="914A274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B0355D"/>
    <w:multiLevelType w:val="hybridMultilevel"/>
    <w:tmpl w:val="1BE0D83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BDB352B"/>
    <w:multiLevelType w:val="hybridMultilevel"/>
    <w:tmpl w:val="1BE0D83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CF55C33"/>
    <w:multiLevelType w:val="hybridMultilevel"/>
    <w:tmpl w:val="1BE0D83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D861DC2"/>
    <w:multiLevelType w:val="multilevel"/>
    <w:tmpl w:val="A24CDBEC"/>
    <w:lvl w:ilvl="0">
      <w:start w:val="1"/>
      <w:numFmt w:val="decimal"/>
      <w:lvlText w:val="%1."/>
      <w:lvlJc w:val="left"/>
      <w:pPr>
        <w:ind w:left="870" w:hanging="435"/>
      </w:pPr>
      <w:rPr>
        <w:rFonts w:hint="default"/>
        <w:b w:val="0"/>
        <w:bCs w:val="0"/>
      </w:rPr>
    </w:lvl>
    <w:lvl w:ilvl="1">
      <w:start w:val="1"/>
      <w:numFmt w:val="lowerLetter"/>
      <w:lvlText w:val="%2."/>
      <w:lvlJc w:val="left"/>
      <w:pPr>
        <w:ind w:left="1350" w:hanging="360"/>
      </w:pPr>
      <w:rPr>
        <w:b w:val="0"/>
        <w:bCs w:val="0"/>
        <w:caps w:val="0"/>
      </w:rPr>
    </w:lvl>
    <w:lvl w:ilvl="2">
      <w:start w:val="1"/>
      <w:numFmt w:val="decimal"/>
      <w:lvlText w:val="%1-%2.%3"/>
      <w:lvlJc w:val="left"/>
      <w:pPr>
        <w:ind w:left="2025"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255" w:hanging="1080"/>
      </w:pPr>
      <w:rPr>
        <w:rFonts w:hint="default"/>
      </w:rPr>
    </w:lvl>
    <w:lvl w:ilvl="5">
      <w:start w:val="1"/>
      <w:numFmt w:val="decimal"/>
      <w:lvlText w:val="%1-%2.%3.%4.%5.%6"/>
      <w:lvlJc w:val="left"/>
      <w:pPr>
        <w:ind w:left="3690" w:hanging="1080"/>
      </w:pPr>
      <w:rPr>
        <w:rFonts w:hint="default"/>
      </w:rPr>
    </w:lvl>
    <w:lvl w:ilvl="6">
      <w:start w:val="1"/>
      <w:numFmt w:val="decimal"/>
      <w:lvlText w:val="%1-%2.%3.%4.%5.%6.%7"/>
      <w:lvlJc w:val="left"/>
      <w:pPr>
        <w:ind w:left="4485" w:hanging="1440"/>
      </w:pPr>
      <w:rPr>
        <w:rFonts w:hint="default"/>
      </w:rPr>
    </w:lvl>
    <w:lvl w:ilvl="7">
      <w:start w:val="1"/>
      <w:numFmt w:val="decimal"/>
      <w:lvlText w:val="%1-%2.%3.%4.%5.%6.%7.%8"/>
      <w:lvlJc w:val="left"/>
      <w:pPr>
        <w:ind w:left="4920" w:hanging="1440"/>
      </w:pPr>
      <w:rPr>
        <w:rFonts w:hint="default"/>
      </w:rPr>
    </w:lvl>
    <w:lvl w:ilvl="8">
      <w:start w:val="1"/>
      <w:numFmt w:val="decimal"/>
      <w:lvlText w:val="%1-%2.%3.%4.%5.%6.%7.%8.%9"/>
      <w:lvlJc w:val="left"/>
      <w:pPr>
        <w:ind w:left="5715" w:hanging="1800"/>
      </w:pPr>
      <w:rPr>
        <w:rFonts w:hint="default"/>
      </w:rPr>
    </w:lvl>
  </w:abstractNum>
  <w:abstractNum w:abstractNumId="27" w15:restartNumberingAfterBreak="0">
    <w:nsid w:val="33297B1D"/>
    <w:multiLevelType w:val="hybridMultilevel"/>
    <w:tmpl w:val="F52EA6EA"/>
    <w:lvl w:ilvl="0" w:tplc="9AF41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381B29"/>
    <w:multiLevelType w:val="hybridMultilevel"/>
    <w:tmpl w:val="449A23F6"/>
    <w:lvl w:ilvl="0" w:tplc="7E5C2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C12733"/>
    <w:multiLevelType w:val="hybridMultilevel"/>
    <w:tmpl w:val="1BE0D83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81D798A"/>
    <w:multiLevelType w:val="hybridMultilevel"/>
    <w:tmpl w:val="E5D23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B04AB5"/>
    <w:multiLevelType w:val="hybridMultilevel"/>
    <w:tmpl w:val="8E30337C"/>
    <w:lvl w:ilvl="0" w:tplc="F828BF8A">
      <w:start w:val="1"/>
      <w:numFmt w:val="upperLetter"/>
      <w:lvlText w:val="(%1)"/>
      <w:lvlJc w:val="left"/>
      <w:pPr>
        <w:ind w:left="640" w:hanging="5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2" w15:restartNumberingAfterBreak="0">
    <w:nsid w:val="3AA92AEF"/>
    <w:multiLevelType w:val="hybridMultilevel"/>
    <w:tmpl w:val="B83C62AE"/>
    <w:lvl w:ilvl="0" w:tplc="7E5C2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E72C44"/>
    <w:multiLevelType w:val="hybridMultilevel"/>
    <w:tmpl w:val="7D746474"/>
    <w:lvl w:ilvl="0" w:tplc="7E5C29F0">
      <w:start w:val="1"/>
      <w:numFmt w:val="decimal"/>
      <w:lvlText w:val="%1."/>
      <w:lvlJc w:val="left"/>
      <w:pPr>
        <w:ind w:left="1080" w:hanging="720"/>
      </w:pPr>
      <w:rPr>
        <w:rFonts w:hint="default"/>
      </w:rPr>
    </w:lvl>
    <w:lvl w:ilvl="1" w:tplc="21088D3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F54FC2"/>
    <w:multiLevelType w:val="hybridMultilevel"/>
    <w:tmpl w:val="F9969170"/>
    <w:lvl w:ilvl="0" w:tplc="8DCEB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FB41A5"/>
    <w:multiLevelType w:val="hybridMultilevel"/>
    <w:tmpl w:val="C74C3D46"/>
    <w:lvl w:ilvl="0" w:tplc="7E5C29F0">
      <w:start w:val="1"/>
      <w:numFmt w:val="decimal"/>
      <w:lvlText w:val="%1."/>
      <w:lvlJc w:val="left"/>
      <w:pPr>
        <w:ind w:left="1080" w:hanging="720"/>
      </w:pPr>
      <w:rPr>
        <w:rFonts w:hint="default"/>
      </w:rPr>
    </w:lvl>
    <w:lvl w:ilvl="1" w:tplc="33C6A3E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AF759B"/>
    <w:multiLevelType w:val="hybridMultilevel"/>
    <w:tmpl w:val="0BE81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AB2ABE"/>
    <w:multiLevelType w:val="hybridMultilevel"/>
    <w:tmpl w:val="1750ABCE"/>
    <w:lvl w:ilvl="0" w:tplc="9F2E4924">
      <w:start w:val="1"/>
      <w:numFmt w:val="decimal"/>
      <w:lvlText w:val="%1."/>
      <w:lvlJc w:val="left"/>
      <w:pPr>
        <w:ind w:left="1080" w:hanging="72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691671D"/>
    <w:multiLevelType w:val="hybridMultilevel"/>
    <w:tmpl w:val="9272CA3E"/>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CA35A06"/>
    <w:multiLevelType w:val="hybridMultilevel"/>
    <w:tmpl w:val="B350A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100974"/>
    <w:multiLevelType w:val="hybridMultilevel"/>
    <w:tmpl w:val="CD364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643C7D"/>
    <w:multiLevelType w:val="hybridMultilevel"/>
    <w:tmpl w:val="B55C074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196478"/>
    <w:multiLevelType w:val="hybridMultilevel"/>
    <w:tmpl w:val="829616F2"/>
    <w:lvl w:ilvl="0" w:tplc="7E5C2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E01EF4"/>
    <w:multiLevelType w:val="hybridMultilevel"/>
    <w:tmpl w:val="7DBCF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F86D49"/>
    <w:multiLevelType w:val="hybridMultilevel"/>
    <w:tmpl w:val="F06C28E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D3D46B0"/>
    <w:multiLevelType w:val="hybridMultilevel"/>
    <w:tmpl w:val="30660F5A"/>
    <w:lvl w:ilvl="0" w:tplc="9F2E4924">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5F4503"/>
    <w:multiLevelType w:val="hybridMultilevel"/>
    <w:tmpl w:val="F06C28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C27792"/>
    <w:multiLevelType w:val="hybridMultilevel"/>
    <w:tmpl w:val="1BE0D83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F2D10D9"/>
    <w:multiLevelType w:val="hybridMultilevel"/>
    <w:tmpl w:val="33580398"/>
    <w:lvl w:ilvl="0" w:tplc="9F2E4924">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70715A"/>
    <w:multiLevelType w:val="hybridMultilevel"/>
    <w:tmpl w:val="1BE0D83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41C4F53"/>
    <w:multiLevelType w:val="hybridMultilevel"/>
    <w:tmpl w:val="9272CA3E"/>
    <w:lvl w:ilvl="0" w:tplc="CFA6D13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2E1F86"/>
    <w:multiLevelType w:val="hybridMultilevel"/>
    <w:tmpl w:val="1BE0D83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EB037A7"/>
    <w:multiLevelType w:val="hybridMultilevel"/>
    <w:tmpl w:val="F06C28E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F543F5A"/>
    <w:multiLevelType w:val="hybridMultilevel"/>
    <w:tmpl w:val="5FFA79E2"/>
    <w:lvl w:ilvl="0" w:tplc="9AF41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226AE4"/>
    <w:multiLevelType w:val="hybridMultilevel"/>
    <w:tmpl w:val="C940413C"/>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69C7DF5"/>
    <w:multiLevelType w:val="hybridMultilevel"/>
    <w:tmpl w:val="1BE0D83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BD85E72"/>
    <w:multiLevelType w:val="hybridMultilevel"/>
    <w:tmpl w:val="229287C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F1B73ED"/>
    <w:multiLevelType w:val="hybridMultilevel"/>
    <w:tmpl w:val="1BE0D838"/>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1166453">
    <w:abstractNumId w:val="36"/>
  </w:num>
  <w:num w:numId="2" w16cid:durableId="247815857">
    <w:abstractNumId w:val="4"/>
  </w:num>
  <w:num w:numId="3" w16cid:durableId="1967812146">
    <w:abstractNumId w:val="30"/>
  </w:num>
  <w:num w:numId="4" w16cid:durableId="1174028786">
    <w:abstractNumId w:val="19"/>
  </w:num>
  <w:num w:numId="5" w16cid:durableId="1823043419">
    <w:abstractNumId w:val="39"/>
  </w:num>
  <w:num w:numId="6" w16cid:durableId="564996737">
    <w:abstractNumId w:val="27"/>
  </w:num>
  <w:num w:numId="7" w16cid:durableId="543634944">
    <w:abstractNumId w:val="53"/>
  </w:num>
  <w:num w:numId="8" w16cid:durableId="1447846232">
    <w:abstractNumId w:val="34"/>
  </w:num>
  <w:num w:numId="9" w16cid:durableId="1915242749">
    <w:abstractNumId w:val="46"/>
  </w:num>
  <w:num w:numId="10" w16cid:durableId="1425148054">
    <w:abstractNumId w:val="5"/>
  </w:num>
  <w:num w:numId="11" w16cid:durableId="979924480">
    <w:abstractNumId w:val="17"/>
  </w:num>
  <w:num w:numId="12" w16cid:durableId="232812339">
    <w:abstractNumId w:val="56"/>
  </w:num>
  <w:num w:numId="13" w16cid:durableId="1323704378">
    <w:abstractNumId w:val="9"/>
  </w:num>
  <w:num w:numId="14" w16cid:durableId="949241531">
    <w:abstractNumId w:val="33"/>
  </w:num>
  <w:num w:numId="15" w16cid:durableId="1710450438">
    <w:abstractNumId w:val="18"/>
  </w:num>
  <w:num w:numId="16" w16cid:durableId="239486564">
    <w:abstractNumId w:val="28"/>
  </w:num>
  <w:num w:numId="17" w16cid:durableId="635989721">
    <w:abstractNumId w:val="32"/>
  </w:num>
  <w:num w:numId="18" w16cid:durableId="453256535">
    <w:abstractNumId w:val="42"/>
  </w:num>
  <w:num w:numId="19" w16cid:durableId="2071031141">
    <w:abstractNumId w:val="6"/>
  </w:num>
  <w:num w:numId="20" w16cid:durableId="715081993">
    <w:abstractNumId w:val="35"/>
  </w:num>
  <w:num w:numId="21" w16cid:durableId="1906911603">
    <w:abstractNumId w:val="54"/>
  </w:num>
  <w:num w:numId="22" w16cid:durableId="64499440">
    <w:abstractNumId w:val="37"/>
  </w:num>
  <w:num w:numId="23" w16cid:durableId="1411267380">
    <w:abstractNumId w:val="11"/>
  </w:num>
  <w:num w:numId="24" w16cid:durableId="961887628">
    <w:abstractNumId w:val="8"/>
  </w:num>
  <w:num w:numId="25" w16cid:durableId="1039470542">
    <w:abstractNumId w:val="22"/>
  </w:num>
  <w:num w:numId="26" w16cid:durableId="1508517035">
    <w:abstractNumId w:val="26"/>
  </w:num>
  <w:num w:numId="27" w16cid:durableId="117653711">
    <w:abstractNumId w:val="21"/>
  </w:num>
  <w:num w:numId="28" w16cid:durableId="1234006529">
    <w:abstractNumId w:val="48"/>
  </w:num>
  <w:num w:numId="29" w16cid:durableId="700324150">
    <w:abstractNumId w:val="45"/>
  </w:num>
  <w:num w:numId="30" w16cid:durableId="580330503">
    <w:abstractNumId w:val="15"/>
  </w:num>
  <w:num w:numId="31" w16cid:durableId="1571422848">
    <w:abstractNumId w:val="14"/>
  </w:num>
  <w:num w:numId="32" w16cid:durableId="1887450189">
    <w:abstractNumId w:val="20"/>
  </w:num>
  <w:num w:numId="33" w16cid:durableId="1234046128">
    <w:abstractNumId w:val="52"/>
  </w:num>
  <w:num w:numId="34" w16cid:durableId="1577587892">
    <w:abstractNumId w:val="44"/>
  </w:num>
  <w:num w:numId="35" w16cid:durableId="1622029954">
    <w:abstractNumId w:val="41"/>
  </w:num>
  <w:num w:numId="36" w16cid:durableId="219564122">
    <w:abstractNumId w:val="12"/>
  </w:num>
  <w:num w:numId="37" w16cid:durableId="443113817">
    <w:abstractNumId w:val="38"/>
  </w:num>
  <w:num w:numId="38" w16cid:durableId="1914922915">
    <w:abstractNumId w:val="50"/>
  </w:num>
  <w:num w:numId="39" w16cid:durableId="1372343410">
    <w:abstractNumId w:val="57"/>
  </w:num>
  <w:num w:numId="40" w16cid:durableId="1779837353">
    <w:abstractNumId w:val="47"/>
  </w:num>
  <w:num w:numId="41" w16cid:durableId="1547259754">
    <w:abstractNumId w:val="0"/>
  </w:num>
  <w:num w:numId="42" w16cid:durableId="168374188">
    <w:abstractNumId w:val="29"/>
  </w:num>
  <w:num w:numId="43" w16cid:durableId="1246299301">
    <w:abstractNumId w:val="49"/>
  </w:num>
  <w:num w:numId="44" w16cid:durableId="1608389888">
    <w:abstractNumId w:val="23"/>
  </w:num>
  <w:num w:numId="45" w16cid:durableId="1755126092">
    <w:abstractNumId w:val="55"/>
  </w:num>
  <w:num w:numId="46" w16cid:durableId="1240598313">
    <w:abstractNumId w:val="25"/>
  </w:num>
  <w:num w:numId="47" w16cid:durableId="218323897">
    <w:abstractNumId w:val="51"/>
  </w:num>
  <w:num w:numId="48" w16cid:durableId="2133133491">
    <w:abstractNumId w:val="24"/>
  </w:num>
  <w:num w:numId="49" w16cid:durableId="409736845">
    <w:abstractNumId w:val="43"/>
  </w:num>
  <w:num w:numId="50" w16cid:durableId="1907840676">
    <w:abstractNumId w:val="2"/>
  </w:num>
  <w:num w:numId="51" w16cid:durableId="1204175742">
    <w:abstractNumId w:val="16"/>
  </w:num>
  <w:num w:numId="52" w16cid:durableId="200830066">
    <w:abstractNumId w:val="7"/>
  </w:num>
  <w:num w:numId="53" w16cid:durableId="1883833070">
    <w:abstractNumId w:val="13"/>
  </w:num>
  <w:num w:numId="54" w16cid:durableId="387344130">
    <w:abstractNumId w:val="3"/>
  </w:num>
  <w:num w:numId="55" w16cid:durableId="346716540">
    <w:abstractNumId w:val="40"/>
  </w:num>
  <w:num w:numId="56" w16cid:durableId="774902424">
    <w:abstractNumId w:val="31"/>
  </w:num>
  <w:num w:numId="57" w16cid:durableId="1752196556">
    <w:abstractNumId w:val="10"/>
  </w:num>
  <w:num w:numId="58" w16cid:durableId="179752505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Nancy Tosta">
    <w15:presenceInfo w15:providerId="Windows Live" w15:userId="984e19f1d39a0a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EA"/>
    <w:rsid w:val="0000777E"/>
    <w:rsid w:val="00022444"/>
    <w:rsid w:val="00027AA1"/>
    <w:rsid w:val="00030FF0"/>
    <w:rsid w:val="00031122"/>
    <w:rsid w:val="00031ED8"/>
    <w:rsid w:val="000354E3"/>
    <w:rsid w:val="00037313"/>
    <w:rsid w:val="00042CA3"/>
    <w:rsid w:val="000443F6"/>
    <w:rsid w:val="00045FCD"/>
    <w:rsid w:val="000644A6"/>
    <w:rsid w:val="000728C4"/>
    <w:rsid w:val="00076AD0"/>
    <w:rsid w:val="00091B96"/>
    <w:rsid w:val="000A1136"/>
    <w:rsid w:val="000A45D7"/>
    <w:rsid w:val="000B3D5F"/>
    <w:rsid w:val="000B5222"/>
    <w:rsid w:val="000C235D"/>
    <w:rsid w:val="000C36EA"/>
    <w:rsid w:val="000C69D2"/>
    <w:rsid w:val="000C7A22"/>
    <w:rsid w:val="000F35BA"/>
    <w:rsid w:val="000F3AA4"/>
    <w:rsid w:val="000F4424"/>
    <w:rsid w:val="000F6570"/>
    <w:rsid w:val="001133CF"/>
    <w:rsid w:val="00141F59"/>
    <w:rsid w:val="001466A8"/>
    <w:rsid w:val="001550C3"/>
    <w:rsid w:val="001616AC"/>
    <w:rsid w:val="00163AB0"/>
    <w:rsid w:val="001800CC"/>
    <w:rsid w:val="00191CC5"/>
    <w:rsid w:val="00194968"/>
    <w:rsid w:val="0019599A"/>
    <w:rsid w:val="001B43F1"/>
    <w:rsid w:val="001D0276"/>
    <w:rsid w:val="00201B22"/>
    <w:rsid w:val="00205351"/>
    <w:rsid w:val="002125CD"/>
    <w:rsid w:val="002159DC"/>
    <w:rsid w:val="00217B23"/>
    <w:rsid w:val="00231B75"/>
    <w:rsid w:val="00231E03"/>
    <w:rsid w:val="00245F49"/>
    <w:rsid w:val="002506C7"/>
    <w:rsid w:val="0025459C"/>
    <w:rsid w:val="002558AC"/>
    <w:rsid w:val="0026025A"/>
    <w:rsid w:val="00265A23"/>
    <w:rsid w:val="00270C7D"/>
    <w:rsid w:val="0028622B"/>
    <w:rsid w:val="002A5A68"/>
    <w:rsid w:val="002B7BEE"/>
    <w:rsid w:val="002C257A"/>
    <w:rsid w:val="002E7505"/>
    <w:rsid w:val="002E783C"/>
    <w:rsid w:val="002F5095"/>
    <w:rsid w:val="003156FF"/>
    <w:rsid w:val="003205B0"/>
    <w:rsid w:val="00325DBF"/>
    <w:rsid w:val="00327D2E"/>
    <w:rsid w:val="00330ABC"/>
    <w:rsid w:val="00337744"/>
    <w:rsid w:val="00344676"/>
    <w:rsid w:val="00344913"/>
    <w:rsid w:val="00365E66"/>
    <w:rsid w:val="003730FF"/>
    <w:rsid w:val="003810C0"/>
    <w:rsid w:val="00385A45"/>
    <w:rsid w:val="003C378C"/>
    <w:rsid w:val="003C6723"/>
    <w:rsid w:val="003C7EAB"/>
    <w:rsid w:val="003D6ABE"/>
    <w:rsid w:val="003E14AB"/>
    <w:rsid w:val="003E3AAA"/>
    <w:rsid w:val="003E502C"/>
    <w:rsid w:val="003F0EDF"/>
    <w:rsid w:val="0040482D"/>
    <w:rsid w:val="00410239"/>
    <w:rsid w:val="00412655"/>
    <w:rsid w:val="0041265C"/>
    <w:rsid w:val="0041495E"/>
    <w:rsid w:val="00415599"/>
    <w:rsid w:val="00431BEA"/>
    <w:rsid w:val="00432592"/>
    <w:rsid w:val="004438EA"/>
    <w:rsid w:val="00450EEC"/>
    <w:rsid w:val="00472F9E"/>
    <w:rsid w:val="00476F79"/>
    <w:rsid w:val="004B64E5"/>
    <w:rsid w:val="004C57AF"/>
    <w:rsid w:val="004C7F07"/>
    <w:rsid w:val="004D163B"/>
    <w:rsid w:val="004D5656"/>
    <w:rsid w:val="00500CF6"/>
    <w:rsid w:val="00502E4D"/>
    <w:rsid w:val="00521B0A"/>
    <w:rsid w:val="00524397"/>
    <w:rsid w:val="00525FE1"/>
    <w:rsid w:val="0052647A"/>
    <w:rsid w:val="00540868"/>
    <w:rsid w:val="00541B53"/>
    <w:rsid w:val="00543AB9"/>
    <w:rsid w:val="00552D17"/>
    <w:rsid w:val="00553891"/>
    <w:rsid w:val="00565511"/>
    <w:rsid w:val="005674EB"/>
    <w:rsid w:val="00567E62"/>
    <w:rsid w:val="00594CEA"/>
    <w:rsid w:val="005A38CA"/>
    <w:rsid w:val="005C4859"/>
    <w:rsid w:val="005C5F7D"/>
    <w:rsid w:val="005C6673"/>
    <w:rsid w:val="005D03DF"/>
    <w:rsid w:val="005D1A46"/>
    <w:rsid w:val="005D67AB"/>
    <w:rsid w:val="005D6E69"/>
    <w:rsid w:val="005D7D8C"/>
    <w:rsid w:val="005E6B89"/>
    <w:rsid w:val="005F0489"/>
    <w:rsid w:val="00600935"/>
    <w:rsid w:val="00617CF2"/>
    <w:rsid w:val="00643583"/>
    <w:rsid w:val="00676ED7"/>
    <w:rsid w:val="00677A5E"/>
    <w:rsid w:val="00682E59"/>
    <w:rsid w:val="00683459"/>
    <w:rsid w:val="00694A18"/>
    <w:rsid w:val="00697199"/>
    <w:rsid w:val="006A1136"/>
    <w:rsid w:val="006A3208"/>
    <w:rsid w:val="006A4747"/>
    <w:rsid w:val="006C1476"/>
    <w:rsid w:val="006C5FA4"/>
    <w:rsid w:val="006F1102"/>
    <w:rsid w:val="006F73D5"/>
    <w:rsid w:val="00701CB3"/>
    <w:rsid w:val="007066C9"/>
    <w:rsid w:val="00716C98"/>
    <w:rsid w:val="00724731"/>
    <w:rsid w:val="00740E1F"/>
    <w:rsid w:val="00745088"/>
    <w:rsid w:val="00745CC0"/>
    <w:rsid w:val="00752136"/>
    <w:rsid w:val="00754249"/>
    <w:rsid w:val="007636FF"/>
    <w:rsid w:val="00775BD3"/>
    <w:rsid w:val="0078227E"/>
    <w:rsid w:val="0078519D"/>
    <w:rsid w:val="0078661A"/>
    <w:rsid w:val="007B2CC9"/>
    <w:rsid w:val="007B50F6"/>
    <w:rsid w:val="007B67F2"/>
    <w:rsid w:val="007B78FB"/>
    <w:rsid w:val="007E30BA"/>
    <w:rsid w:val="008224AD"/>
    <w:rsid w:val="00842714"/>
    <w:rsid w:val="008544CC"/>
    <w:rsid w:val="00865A62"/>
    <w:rsid w:val="0087025A"/>
    <w:rsid w:val="008A717A"/>
    <w:rsid w:val="008B1200"/>
    <w:rsid w:val="008B2B25"/>
    <w:rsid w:val="008C250A"/>
    <w:rsid w:val="008C4BA9"/>
    <w:rsid w:val="008E4FE4"/>
    <w:rsid w:val="008E643B"/>
    <w:rsid w:val="008E73B4"/>
    <w:rsid w:val="008F0120"/>
    <w:rsid w:val="008F1B70"/>
    <w:rsid w:val="008F5B76"/>
    <w:rsid w:val="00902634"/>
    <w:rsid w:val="00904022"/>
    <w:rsid w:val="0090407F"/>
    <w:rsid w:val="009060B5"/>
    <w:rsid w:val="00913DBC"/>
    <w:rsid w:val="00913F2D"/>
    <w:rsid w:val="00917176"/>
    <w:rsid w:val="00920754"/>
    <w:rsid w:val="00941194"/>
    <w:rsid w:val="0094158B"/>
    <w:rsid w:val="0094318E"/>
    <w:rsid w:val="00943412"/>
    <w:rsid w:val="00945A03"/>
    <w:rsid w:val="00945A2C"/>
    <w:rsid w:val="00971112"/>
    <w:rsid w:val="009719B0"/>
    <w:rsid w:val="009A0B0F"/>
    <w:rsid w:val="009B3674"/>
    <w:rsid w:val="009C0E67"/>
    <w:rsid w:val="009E1171"/>
    <w:rsid w:val="009F6031"/>
    <w:rsid w:val="00A006B3"/>
    <w:rsid w:val="00A0692F"/>
    <w:rsid w:val="00A12626"/>
    <w:rsid w:val="00A149B5"/>
    <w:rsid w:val="00A16D9F"/>
    <w:rsid w:val="00A20F47"/>
    <w:rsid w:val="00A24ACD"/>
    <w:rsid w:val="00A33067"/>
    <w:rsid w:val="00A376B5"/>
    <w:rsid w:val="00A37B19"/>
    <w:rsid w:val="00A67475"/>
    <w:rsid w:val="00A90389"/>
    <w:rsid w:val="00AA61AB"/>
    <w:rsid w:val="00AA6CB7"/>
    <w:rsid w:val="00AC6099"/>
    <w:rsid w:val="00AD282D"/>
    <w:rsid w:val="00AD3EBB"/>
    <w:rsid w:val="00AD6FB5"/>
    <w:rsid w:val="00AE1B83"/>
    <w:rsid w:val="00AE4D78"/>
    <w:rsid w:val="00AF534E"/>
    <w:rsid w:val="00B00272"/>
    <w:rsid w:val="00B04AD7"/>
    <w:rsid w:val="00B07B54"/>
    <w:rsid w:val="00B159C4"/>
    <w:rsid w:val="00B20512"/>
    <w:rsid w:val="00B265AC"/>
    <w:rsid w:val="00B27700"/>
    <w:rsid w:val="00B40692"/>
    <w:rsid w:val="00B46A13"/>
    <w:rsid w:val="00B51F4B"/>
    <w:rsid w:val="00B72A2D"/>
    <w:rsid w:val="00B810A3"/>
    <w:rsid w:val="00B84E6F"/>
    <w:rsid w:val="00B94754"/>
    <w:rsid w:val="00BA3D6C"/>
    <w:rsid w:val="00BB39AD"/>
    <w:rsid w:val="00BB5016"/>
    <w:rsid w:val="00BB699C"/>
    <w:rsid w:val="00BE332C"/>
    <w:rsid w:val="00BE40F6"/>
    <w:rsid w:val="00BF5296"/>
    <w:rsid w:val="00C104AD"/>
    <w:rsid w:val="00C208C5"/>
    <w:rsid w:val="00C20C18"/>
    <w:rsid w:val="00C211E4"/>
    <w:rsid w:val="00C21A1E"/>
    <w:rsid w:val="00C30177"/>
    <w:rsid w:val="00C45488"/>
    <w:rsid w:val="00C462B0"/>
    <w:rsid w:val="00C517E1"/>
    <w:rsid w:val="00C5224F"/>
    <w:rsid w:val="00C57464"/>
    <w:rsid w:val="00C61A25"/>
    <w:rsid w:val="00C8700F"/>
    <w:rsid w:val="00C942AB"/>
    <w:rsid w:val="00CA17E5"/>
    <w:rsid w:val="00CA44C4"/>
    <w:rsid w:val="00CA50F4"/>
    <w:rsid w:val="00CB4749"/>
    <w:rsid w:val="00CC0841"/>
    <w:rsid w:val="00CC326F"/>
    <w:rsid w:val="00CC4694"/>
    <w:rsid w:val="00CC5A8A"/>
    <w:rsid w:val="00CC6DF6"/>
    <w:rsid w:val="00CD30F5"/>
    <w:rsid w:val="00CD60F5"/>
    <w:rsid w:val="00CE3D15"/>
    <w:rsid w:val="00CE5717"/>
    <w:rsid w:val="00CF303B"/>
    <w:rsid w:val="00CF58D7"/>
    <w:rsid w:val="00D01FFA"/>
    <w:rsid w:val="00D026A0"/>
    <w:rsid w:val="00D04990"/>
    <w:rsid w:val="00D10208"/>
    <w:rsid w:val="00D12200"/>
    <w:rsid w:val="00D131A0"/>
    <w:rsid w:val="00D2381E"/>
    <w:rsid w:val="00D24236"/>
    <w:rsid w:val="00D3106C"/>
    <w:rsid w:val="00D32CD4"/>
    <w:rsid w:val="00D42986"/>
    <w:rsid w:val="00D4364A"/>
    <w:rsid w:val="00D43A71"/>
    <w:rsid w:val="00D45593"/>
    <w:rsid w:val="00D53599"/>
    <w:rsid w:val="00D5742D"/>
    <w:rsid w:val="00D635EE"/>
    <w:rsid w:val="00D661B9"/>
    <w:rsid w:val="00D67958"/>
    <w:rsid w:val="00D741CF"/>
    <w:rsid w:val="00D93CE8"/>
    <w:rsid w:val="00D972C8"/>
    <w:rsid w:val="00DA0197"/>
    <w:rsid w:val="00DA4DF3"/>
    <w:rsid w:val="00DD081D"/>
    <w:rsid w:val="00DD0B49"/>
    <w:rsid w:val="00DD5937"/>
    <w:rsid w:val="00DD6D82"/>
    <w:rsid w:val="00DE0F9D"/>
    <w:rsid w:val="00DE3FAA"/>
    <w:rsid w:val="00DF5435"/>
    <w:rsid w:val="00DF7DC6"/>
    <w:rsid w:val="00E016D3"/>
    <w:rsid w:val="00E01717"/>
    <w:rsid w:val="00E04997"/>
    <w:rsid w:val="00E061D3"/>
    <w:rsid w:val="00E115BC"/>
    <w:rsid w:val="00E11C09"/>
    <w:rsid w:val="00E129CF"/>
    <w:rsid w:val="00E23F38"/>
    <w:rsid w:val="00E434A8"/>
    <w:rsid w:val="00E6151E"/>
    <w:rsid w:val="00E64BEF"/>
    <w:rsid w:val="00E7417B"/>
    <w:rsid w:val="00E75134"/>
    <w:rsid w:val="00E75D8D"/>
    <w:rsid w:val="00E77A90"/>
    <w:rsid w:val="00E80780"/>
    <w:rsid w:val="00E82BE8"/>
    <w:rsid w:val="00E87D74"/>
    <w:rsid w:val="00EB1866"/>
    <w:rsid w:val="00EC05B1"/>
    <w:rsid w:val="00EC2C3D"/>
    <w:rsid w:val="00ED031F"/>
    <w:rsid w:val="00ED3C40"/>
    <w:rsid w:val="00ED49CE"/>
    <w:rsid w:val="00ED78BF"/>
    <w:rsid w:val="00EE1FBC"/>
    <w:rsid w:val="00EE334F"/>
    <w:rsid w:val="00EE3EC5"/>
    <w:rsid w:val="00F03A83"/>
    <w:rsid w:val="00F04A5A"/>
    <w:rsid w:val="00F11237"/>
    <w:rsid w:val="00F15B4D"/>
    <w:rsid w:val="00F17CEC"/>
    <w:rsid w:val="00F347A8"/>
    <w:rsid w:val="00F34EDE"/>
    <w:rsid w:val="00F35142"/>
    <w:rsid w:val="00F401DD"/>
    <w:rsid w:val="00F45845"/>
    <w:rsid w:val="00F46A21"/>
    <w:rsid w:val="00F54C24"/>
    <w:rsid w:val="00F60C36"/>
    <w:rsid w:val="00F63B64"/>
    <w:rsid w:val="00F647D1"/>
    <w:rsid w:val="00F70D89"/>
    <w:rsid w:val="00F7419D"/>
    <w:rsid w:val="00F83C30"/>
    <w:rsid w:val="00F867DE"/>
    <w:rsid w:val="00F8742C"/>
    <w:rsid w:val="00F91819"/>
    <w:rsid w:val="00FB3DEC"/>
    <w:rsid w:val="00FC4D89"/>
    <w:rsid w:val="00FE108B"/>
    <w:rsid w:val="00FE1B0E"/>
    <w:rsid w:val="00FE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DCA1D"/>
  <w15:chartTrackingRefBased/>
  <w15:docId w15:val="{3FCF95FF-DFF3-40B1-ABA4-43CEA7CC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B89"/>
    <w:rPr>
      <w:rFonts w:ascii="Times New Roman" w:hAnsi="Times New Roman" w:cs="Times New Roman"/>
      <w:sz w:val="24"/>
      <w:szCs w:val="24"/>
    </w:rPr>
  </w:style>
  <w:style w:type="paragraph" w:styleId="Heading1">
    <w:name w:val="heading 1"/>
    <w:basedOn w:val="Normal"/>
    <w:next w:val="Normal"/>
    <w:link w:val="Heading1Char"/>
    <w:uiPriority w:val="9"/>
    <w:qFormat/>
    <w:rsid w:val="005D6E69"/>
    <w:pPr>
      <w:keepNext/>
      <w:keepLines/>
      <w:spacing w:before="240" w:after="240"/>
      <w:jc w:val="center"/>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E75134"/>
    <w:pPr>
      <w:spacing w:before="240" w:after="120"/>
      <w:outlineLvl w:val="1"/>
    </w:pPr>
    <w:rPr>
      <w:b/>
      <w:bCs/>
    </w:rPr>
  </w:style>
  <w:style w:type="paragraph" w:styleId="Heading3">
    <w:name w:val="heading 3"/>
    <w:basedOn w:val="Normal"/>
    <w:next w:val="Normal"/>
    <w:link w:val="Heading3Char"/>
    <w:uiPriority w:val="9"/>
    <w:unhideWhenUsed/>
    <w:qFormat/>
    <w:rsid w:val="008224AD"/>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E69"/>
    <w:rPr>
      <w:rFonts w:ascii="Times New Roman" w:eastAsiaTheme="majorEastAsia" w:hAnsi="Times New Roman" w:cs="Times New Roman"/>
      <w:b/>
      <w:bCs/>
      <w:sz w:val="32"/>
      <w:szCs w:val="32"/>
    </w:rPr>
  </w:style>
  <w:style w:type="paragraph" w:styleId="TOCHeading">
    <w:name w:val="TOC Heading"/>
    <w:basedOn w:val="Heading1"/>
    <w:next w:val="Normal"/>
    <w:uiPriority w:val="39"/>
    <w:unhideWhenUsed/>
    <w:qFormat/>
    <w:rsid w:val="000354E3"/>
    <w:pPr>
      <w:outlineLvl w:val="9"/>
    </w:pPr>
  </w:style>
  <w:style w:type="paragraph" w:styleId="Header">
    <w:name w:val="header"/>
    <w:basedOn w:val="Normal"/>
    <w:link w:val="HeaderChar"/>
    <w:uiPriority w:val="99"/>
    <w:unhideWhenUsed/>
    <w:rsid w:val="00541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B53"/>
  </w:style>
  <w:style w:type="paragraph" w:styleId="Footer">
    <w:name w:val="footer"/>
    <w:basedOn w:val="Normal"/>
    <w:link w:val="FooterChar"/>
    <w:uiPriority w:val="99"/>
    <w:unhideWhenUsed/>
    <w:rsid w:val="00541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B53"/>
  </w:style>
  <w:style w:type="character" w:customStyle="1" w:styleId="Heading2Char">
    <w:name w:val="Heading 2 Char"/>
    <w:basedOn w:val="DefaultParagraphFont"/>
    <w:link w:val="Heading2"/>
    <w:uiPriority w:val="9"/>
    <w:rsid w:val="00E75134"/>
    <w:rPr>
      <w:rFonts w:ascii="Times New Roman" w:hAnsi="Times New Roman" w:cs="Times New Roman"/>
      <w:b/>
      <w:bCs/>
      <w:sz w:val="24"/>
      <w:szCs w:val="24"/>
    </w:rPr>
  </w:style>
  <w:style w:type="paragraph" w:styleId="Title">
    <w:name w:val="Title"/>
    <w:basedOn w:val="Normal"/>
    <w:next w:val="Normal"/>
    <w:link w:val="TitleChar"/>
    <w:uiPriority w:val="10"/>
    <w:qFormat/>
    <w:rsid w:val="00201B22"/>
    <w:pPr>
      <w:spacing w:after="0" w:line="240" w:lineRule="auto"/>
      <w:contextualSpacing/>
      <w:jc w:val="center"/>
    </w:pPr>
    <w:rPr>
      <w:rFonts w:eastAsia="Times New Roman"/>
      <w:spacing w:val="-10"/>
      <w:kern w:val="28"/>
      <w:sz w:val="56"/>
      <w:szCs w:val="56"/>
    </w:rPr>
  </w:style>
  <w:style w:type="character" w:customStyle="1" w:styleId="TitleChar">
    <w:name w:val="Title Char"/>
    <w:basedOn w:val="DefaultParagraphFont"/>
    <w:link w:val="Title"/>
    <w:uiPriority w:val="10"/>
    <w:rsid w:val="00201B22"/>
    <w:rPr>
      <w:rFonts w:ascii="Times New Roman" w:eastAsia="Times New Roman" w:hAnsi="Times New Roman" w:cs="Times New Roman"/>
      <w:spacing w:val="-10"/>
      <w:kern w:val="28"/>
      <w:sz w:val="56"/>
      <w:szCs w:val="56"/>
    </w:rPr>
  </w:style>
  <w:style w:type="character" w:customStyle="1" w:styleId="Heading3Char">
    <w:name w:val="Heading 3 Char"/>
    <w:basedOn w:val="DefaultParagraphFont"/>
    <w:link w:val="Heading3"/>
    <w:uiPriority w:val="9"/>
    <w:rsid w:val="008224A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00CF6"/>
    <w:pPr>
      <w:ind w:left="720"/>
      <w:contextualSpacing/>
    </w:pPr>
  </w:style>
  <w:style w:type="paragraph" w:styleId="TOC1">
    <w:name w:val="toc 1"/>
    <w:basedOn w:val="Normal"/>
    <w:next w:val="Normal"/>
    <w:autoRedefine/>
    <w:uiPriority w:val="39"/>
    <w:unhideWhenUsed/>
    <w:rsid w:val="0078227E"/>
    <w:pPr>
      <w:spacing w:after="100"/>
    </w:pPr>
  </w:style>
  <w:style w:type="paragraph" w:styleId="TOC2">
    <w:name w:val="toc 2"/>
    <w:basedOn w:val="Normal"/>
    <w:next w:val="Normal"/>
    <w:autoRedefine/>
    <w:uiPriority w:val="39"/>
    <w:unhideWhenUsed/>
    <w:rsid w:val="0078227E"/>
    <w:pPr>
      <w:spacing w:after="100"/>
      <w:ind w:left="240"/>
    </w:pPr>
  </w:style>
  <w:style w:type="character" w:styleId="Hyperlink">
    <w:name w:val="Hyperlink"/>
    <w:basedOn w:val="DefaultParagraphFont"/>
    <w:uiPriority w:val="99"/>
    <w:unhideWhenUsed/>
    <w:rsid w:val="0078227E"/>
    <w:rPr>
      <w:color w:val="0563C1" w:themeColor="hyperlink"/>
      <w:u w:val="single"/>
    </w:rPr>
  </w:style>
  <w:style w:type="table" w:styleId="TableGrid">
    <w:name w:val="Table Grid"/>
    <w:basedOn w:val="TableNormal"/>
    <w:uiPriority w:val="39"/>
    <w:rsid w:val="00B51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025A"/>
    <w:rPr>
      <w:sz w:val="16"/>
      <w:szCs w:val="16"/>
    </w:rPr>
  </w:style>
  <w:style w:type="paragraph" w:styleId="CommentText">
    <w:name w:val="annotation text"/>
    <w:basedOn w:val="Normal"/>
    <w:link w:val="CommentTextChar"/>
    <w:uiPriority w:val="99"/>
    <w:unhideWhenUsed/>
    <w:rsid w:val="0087025A"/>
    <w:pPr>
      <w:spacing w:line="240" w:lineRule="auto"/>
    </w:pPr>
    <w:rPr>
      <w:sz w:val="20"/>
      <w:szCs w:val="20"/>
    </w:rPr>
  </w:style>
  <w:style w:type="character" w:customStyle="1" w:styleId="CommentTextChar">
    <w:name w:val="Comment Text Char"/>
    <w:basedOn w:val="DefaultParagraphFont"/>
    <w:link w:val="CommentText"/>
    <w:uiPriority w:val="99"/>
    <w:rsid w:val="0087025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025A"/>
    <w:rPr>
      <w:b/>
      <w:bCs/>
    </w:rPr>
  </w:style>
  <w:style w:type="character" w:customStyle="1" w:styleId="CommentSubjectChar">
    <w:name w:val="Comment Subject Char"/>
    <w:basedOn w:val="CommentTextChar"/>
    <w:link w:val="CommentSubject"/>
    <w:uiPriority w:val="99"/>
    <w:semiHidden/>
    <w:rsid w:val="0087025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552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C944875-92A3-4D5F-B0A8-80ECEFFC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31</Pages>
  <Words>7978</Words>
  <Characters>45477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Kaden Figgins</dc:creator>
  <cp:keywords/>
  <dc:description/>
  <cp:lastModifiedBy>Nancy Tosta</cp:lastModifiedBy>
  <cp:revision>2</cp:revision>
  <cp:lastPrinted>2024-05-20T02:59:00Z</cp:lastPrinted>
  <dcterms:created xsi:type="dcterms:W3CDTF">2024-05-20T22:15:00Z</dcterms:created>
  <dcterms:modified xsi:type="dcterms:W3CDTF">2024-05-20T22:15:00Z</dcterms:modified>
</cp:coreProperties>
</file>