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FD26" w14:textId="651F06D2" w:rsidR="0008098D" w:rsidRDefault="0008098D" w:rsidP="0008098D">
      <w:pPr>
        <w:rPr>
          <w:b/>
          <w:bCs/>
        </w:rPr>
      </w:pPr>
      <w:r>
        <w:rPr>
          <w:b/>
          <w:bCs/>
        </w:rPr>
        <w:t>DRAFT – 082124</w:t>
      </w:r>
    </w:p>
    <w:p w14:paraId="5AEC7D82" w14:textId="44E3FA59" w:rsidR="0008098D" w:rsidRPr="00875CBF" w:rsidRDefault="0008098D" w:rsidP="0008098D">
      <w:pPr>
        <w:rPr>
          <w:b/>
          <w:bCs/>
        </w:rPr>
      </w:pPr>
      <w:r w:rsidRPr="00875CBF">
        <w:rPr>
          <w:b/>
          <w:bCs/>
        </w:rPr>
        <w:t>POSSIBLE AMENDMENTS TO CHAPTER 153 based on work in CHAPTER 152</w:t>
      </w:r>
    </w:p>
    <w:p w14:paraId="3D97DB96" w14:textId="77777777" w:rsidR="0008098D" w:rsidRPr="00875CBF" w:rsidRDefault="0008098D" w:rsidP="0008098D">
      <w:r w:rsidRPr="00875CBF">
        <w:rPr>
          <w:b/>
          <w:bCs/>
        </w:rPr>
        <w:t>Section 153.011</w:t>
      </w:r>
      <w:r w:rsidRPr="00875CBF">
        <w:t xml:space="preserve"> Repeal definitions including:  Average Lot Size, Building Lot, Lot, Lot-Coverage, Lot Line Adjustment, Minimum Lot Size, Parcel, Parcel Boundary Adjustment, Right-of-Way, Subdivision.  Align definitions in this section with definitions in 152.003 for easement, improvements, right-of-way, and subdivision (not currently defined in 152, but maybe should </w:t>
      </w:r>
      <w:proofErr w:type="gramStart"/>
      <w:r w:rsidRPr="00875CBF">
        <w:t>be)  Refer</w:t>
      </w:r>
      <w:proofErr w:type="gramEnd"/>
      <w:r w:rsidRPr="00875CBF">
        <w:t xml:space="preserve"> to Ordinance 2024-1</w:t>
      </w:r>
    </w:p>
    <w:p w14:paraId="05CFF0E6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75CB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Section 153.040</w:t>
      </w:r>
      <w:r w:rsidRPr="00875CBF">
        <w:rPr>
          <w:rFonts w:ascii="Arial" w:eastAsia="Times New Roman" w:hAnsi="Arial" w:cs="Arial"/>
          <w:color w:val="222222"/>
          <w:kern w:val="0"/>
          <w14:ligatures w14:val="none"/>
        </w:rPr>
        <w:t xml:space="preserve"> – add ALUA to land use authorities</w:t>
      </w:r>
    </w:p>
    <w:p w14:paraId="15594E25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E17A9D3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75CB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Section 153.042 (6) </w:t>
      </w:r>
      <w:r w:rsidRPr="00875CBF">
        <w:rPr>
          <w:rFonts w:ascii="Arial" w:eastAsia="Times New Roman" w:hAnsi="Arial" w:cs="Arial"/>
          <w:color w:val="222222"/>
          <w:kern w:val="0"/>
          <w14:ligatures w14:val="none"/>
        </w:rPr>
        <w:t>– delete PC responsibility for subdivision approval</w:t>
      </w:r>
    </w:p>
    <w:p w14:paraId="0CDAC8F7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05C5FE2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75CB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Section 153.044</w:t>
      </w:r>
      <w:r w:rsidRPr="00875CBF">
        <w:rPr>
          <w:rFonts w:ascii="Arial" w:eastAsia="Times New Roman" w:hAnsi="Arial" w:cs="Arial"/>
          <w:color w:val="222222"/>
          <w:kern w:val="0"/>
          <w14:ligatures w14:val="none"/>
        </w:rPr>
        <w:t xml:space="preserve"> – Change ZA duties to reflect roles in ALUA and Subdivisions</w:t>
      </w:r>
    </w:p>
    <w:p w14:paraId="32D724C3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2AA2782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75CB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Section 153.048</w:t>
      </w:r>
      <w:r w:rsidRPr="00875CBF">
        <w:rPr>
          <w:rFonts w:ascii="Arial" w:eastAsia="Times New Roman" w:hAnsi="Arial" w:cs="Arial"/>
          <w:color w:val="222222"/>
          <w:kern w:val="0"/>
          <w14:ligatures w14:val="none"/>
        </w:rPr>
        <w:t xml:space="preserve"> – Computation of times – business vs calendar days</w:t>
      </w:r>
    </w:p>
    <w:p w14:paraId="54BA5176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AD3EE4B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75CB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Section </w:t>
      </w:r>
      <w:proofErr w:type="gramStart"/>
      <w:r w:rsidRPr="00875CB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153.118</w:t>
      </w:r>
      <w:r w:rsidRPr="00875CBF">
        <w:rPr>
          <w:rFonts w:ascii="Arial" w:eastAsia="Times New Roman" w:hAnsi="Arial" w:cs="Arial"/>
          <w:color w:val="222222"/>
          <w:kern w:val="0"/>
          <w14:ligatures w14:val="none"/>
        </w:rPr>
        <w:t xml:space="preserve">  Take</w:t>
      </w:r>
      <w:proofErr w:type="gramEnd"/>
      <w:r w:rsidRPr="00875CBF">
        <w:rPr>
          <w:rFonts w:ascii="Arial" w:eastAsia="Times New Roman" w:hAnsi="Arial" w:cs="Arial"/>
          <w:color w:val="222222"/>
          <w:kern w:val="0"/>
          <w14:ligatures w14:val="none"/>
        </w:rPr>
        <w:t xml:space="preserve"> reference to lot averaging out of the table, including references to wells and central water  (Refer to Ordinance 2024-1)</w:t>
      </w:r>
    </w:p>
    <w:p w14:paraId="7F69763A" w14:textId="77777777" w:rsidR="0008098D" w:rsidRPr="00875CBF" w:rsidRDefault="0008098D" w:rsidP="0008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BE99E1D" w14:textId="77777777" w:rsidR="0008098D" w:rsidRDefault="0008098D" w:rsidP="0008098D">
      <w:r w:rsidRPr="00875CBF">
        <w:rPr>
          <w:b/>
          <w:bCs/>
        </w:rPr>
        <w:t>Section 153.119</w:t>
      </w:r>
      <w:r w:rsidRPr="00875CBF">
        <w:t xml:space="preserve"> Repeal (Lot Size Averaging) – Refer to</w:t>
      </w:r>
      <w:r>
        <w:t xml:space="preserve"> Ordinance 2024-1</w:t>
      </w:r>
    </w:p>
    <w:p w14:paraId="1C636893" w14:textId="77777777" w:rsidR="0008098D" w:rsidRDefault="0008098D" w:rsidP="0008098D">
      <w:r w:rsidRPr="00875CBF">
        <w:rPr>
          <w:b/>
          <w:bCs/>
        </w:rPr>
        <w:t>Section 153.190</w:t>
      </w:r>
      <w:r>
        <w:t xml:space="preserve"> – Access Required – make sure language is compatible with 152</w:t>
      </w:r>
    </w:p>
    <w:p w14:paraId="2CAF7F0F" w14:textId="77777777" w:rsidR="0008098D" w:rsidRDefault="0008098D" w:rsidP="0008098D">
      <w:r w:rsidRPr="00875CBF">
        <w:rPr>
          <w:b/>
          <w:bCs/>
        </w:rPr>
        <w:t>Section 153.325</w:t>
      </w:r>
      <w:r>
        <w:t xml:space="preserve"> – Enforcement – for Michael to reconcile</w:t>
      </w:r>
    </w:p>
    <w:p w14:paraId="63AA2A01" w14:textId="77777777" w:rsidR="0008098D" w:rsidRDefault="0008098D" w:rsidP="0008098D">
      <w:r w:rsidRPr="00875CBF">
        <w:rPr>
          <w:b/>
          <w:bCs/>
        </w:rPr>
        <w:t>Section 153.355</w:t>
      </w:r>
      <w:r>
        <w:t xml:space="preserve"> – Appeals – for Michael to reconcile</w:t>
      </w:r>
    </w:p>
    <w:p w14:paraId="2B9B40CE" w14:textId="77777777" w:rsidR="0008098D" w:rsidRDefault="0008098D"/>
    <w:sectPr w:rsidR="0008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8D"/>
    <w:rsid w:val="0008098D"/>
    <w:rsid w:val="008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48FC"/>
  <w15:chartTrackingRefBased/>
  <w15:docId w15:val="{63F30AE3-F5DB-471C-A2CE-8FE8DB6B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8D"/>
  </w:style>
  <w:style w:type="paragraph" w:styleId="Heading1">
    <w:name w:val="heading 1"/>
    <w:basedOn w:val="Normal"/>
    <w:next w:val="Normal"/>
    <w:link w:val="Heading1Char"/>
    <w:uiPriority w:val="9"/>
    <w:qFormat/>
    <w:rsid w:val="00080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Tosta</dc:creator>
  <cp:keywords/>
  <dc:description/>
  <cp:lastModifiedBy>Nancy Tosta</cp:lastModifiedBy>
  <cp:revision>1</cp:revision>
  <dcterms:created xsi:type="dcterms:W3CDTF">2024-08-21T22:25:00Z</dcterms:created>
  <dcterms:modified xsi:type="dcterms:W3CDTF">2024-08-21T22:26:00Z</dcterms:modified>
</cp:coreProperties>
</file>